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A302F" w14:textId="77777777" w:rsidR="00CA3F5B" w:rsidRDefault="00CA3F5B" w:rsidP="00CA3F5B">
      <w:pPr>
        <w:spacing w:before="12" w:line="220" w:lineRule="exact"/>
        <w:rPr>
          <w:szCs w:val="22"/>
        </w:rPr>
      </w:pPr>
      <w:r>
        <w:rPr>
          <w:noProof/>
          <w:sz w:val="20"/>
          <w:szCs w:val="20"/>
        </w:rPr>
        <mc:AlternateContent>
          <mc:Choice Requires="wpg">
            <w:drawing>
              <wp:anchor distT="0" distB="0" distL="114300" distR="114300" simplePos="0" relativeHeight="251664384" behindDoc="1" locked="0" layoutInCell="1" allowOverlap="1" wp14:anchorId="0FA73858" wp14:editId="1D293D78">
                <wp:simplePos x="0" y="0"/>
                <wp:positionH relativeFrom="page">
                  <wp:posOffset>880110</wp:posOffset>
                </wp:positionH>
                <wp:positionV relativeFrom="page">
                  <wp:posOffset>735330</wp:posOffset>
                </wp:positionV>
                <wp:extent cx="4470400" cy="45085"/>
                <wp:effectExtent l="3810" t="1905" r="2540" b="63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470400" cy="45085"/>
                          <a:chOff x="1127" y="1126"/>
                          <a:chExt cx="7382" cy="31"/>
                        </a:xfrm>
                      </wpg:grpSpPr>
                      <wps:wsp>
                        <wps:cNvPr id="14" name="Freeform 3"/>
                        <wps:cNvSpPr>
                          <a:spLocks/>
                        </wps:cNvSpPr>
                        <wps:spPr bwMode="auto">
                          <a:xfrm>
                            <a:off x="1133" y="1132"/>
                            <a:ext cx="1836" cy="0"/>
                          </a:xfrm>
                          <a:custGeom>
                            <a:avLst/>
                            <a:gdLst>
                              <a:gd name="T0" fmla="+- 0 1133 1133"/>
                              <a:gd name="T1" fmla="*/ T0 w 1836"/>
                              <a:gd name="T2" fmla="+- 0 2969 1133"/>
                              <a:gd name="T3" fmla="*/ T2 w 1836"/>
                            </a:gdLst>
                            <a:ahLst/>
                            <a:cxnLst>
                              <a:cxn ang="0">
                                <a:pos x="T1" y="0"/>
                              </a:cxn>
                              <a:cxn ang="0">
                                <a:pos x="T3" y="0"/>
                              </a:cxn>
                            </a:cxnLst>
                            <a:rect l="0" t="0" r="r" b="b"/>
                            <a:pathLst>
                              <a:path w="1836">
                                <a:moveTo>
                                  <a:pt x="0" y="0"/>
                                </a:moveTo>
                                <a:lnTo>
                                  <a:pt x="18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
                        <wps:cNvSpPr>
                          <a:spLocks/>
                        </wps:cNvSpPr>
                        <wps:spPr bwMode="auto">
                          <a:xfrm>
                            <a:off x="1133" y="1151"/>
                            <a:ext cx="1836" cy="0"/>
                          </a:xfrm>
                          <a:custGeom>
                            <a:avLst/>
                            <a:gdLst>
                              <a:gd name="T0" fmla="+- 0 1133 1133"/>
                              <a:gd name="T1" fmla="*/ T0 w 1836"/>
                              <a:gd name="T2" fmla="+- 0 2969 1133"/>
                              <a:gd name="T3" fmla="*/ T2 w 1836"/>
                            </a:gdLst>
                            <a:ahLst/>
                            <a:cxnLst>
                              <a:cxn ang="0">
                                <a:pos x="T1" y="0"/>
                              </a:cxn>
                              <a:cxn ang="0">
                                <a:pos x="T3" y="0"/>
                              </a:cxn>
                            </a:cxnLst>
                            <a:rect l="0" t="0" r="r" b="b"/>
                            <a:pathLst>
                              <a:path w="1836">
                                <a:moveTo>
                                  <a:pt x="0" y="0"/>
                                </a:moveTo>
                                <a:lnTo>
                                  <a:pt x="18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2969" y="1132"/>
                            <a:ext cx="29" cy="0"/>
                          </a:xfrm>
                          <a:custGeom>
                            <a:avLst/>
                            <a:gdLst>
                              <a:gd name="T0" fmla="+- 0 2969 2969"/>
                              <a:gd name="T1" fmla="*/ T0 w 29"/>
                              <a:gd name="T2" fmla="+- 0 2998 2969"/>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
                        <wps:cNvSpPr>
                          <a:spLocks/>
                        </wps:cNvSpPr>
                        <wps:spPr bwMode="auto">
                          <a:xfrm>
                            <a:off x="2969" y="1151"/>
                            <a:ext cx="29" cy="0"/>
                          </a:xfrm>
                          <a:custGeom>
                            <a:avLst/>
                            <a:gdLst>
                              <a:gd name="T0" fmla="+- 0 2969 2969"/>
                              <a:gd name="T1" fmla="*/ T0 w 29"/>
                              <a:gd name="T2" fmla="+- 0 2998 2969"/>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7"/>
                        <wps:cNvSpPr>
                          <a:spLocks/>
                        </wps:cNvSpPr>
                        <wps:spPr bwMode="auto">
                          <a:xfrm>
                            <a:off x="2998" y="1132"/>
                            <a:ext cx="5506" cy="0"/>
                          </a:xfrm>
                          <a:custGeom>
                            <a:avLst/>
                            <a:gdLst>
                              <a:gd name="T0" fmla="+- 0 2998 2998"/>
                              <a:gd name="T1" fmla="*/ T0 w 5506"/>
                              <a:gd name="T2" fmla="+- 0 8503 2998"/>
                              <a:gd name="T3" fmla="*/ T2 w 5506"/>
                            </a:gdLst>
                            <a:ahLst/>
                            <a:cxnLst>
                              <a:cxn ang="0">
                                <a:pos x="T1" y="0"/>
                              </a:cxn>
                              <a:cxn ang="0">
                                <a:pos x="T3" y="0"/>
                              </a:cxn>
                            </a:cxnLst>
                            <a:rect l="0" t="0" r="r" b="b"/>
                            <a:pathLst>
                              <a:path w="5506">
                                <a:moveTo>
                                  <a:pt x="0" y="0"/>
                                </a:moveTo>
                                <a:lnTo>
                                  <a:pt x="55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8"/>
                        <wps:cNvSpPr>
                          <a:spLocks/>
                        </wps:cNvSpPr>
                        <wps:spPr bwMode="auto">
                          <a:xfrm>
                            <a:off x="2998" y="1151"/>
                            <a:ext cx="5506" cy="0"/>
                          </a:xfrm>
                          <a:custGeom>
                            <a:avLst/>
                            <a:gdLst>
                              <a:gd name="T0" fmla="+- 0 2998 2998"/>
                              <a:gd name="T1" fmla="*/ T0 w 5506"/>
                              <a:gd name="T2" fmla="+- 0 8503 2998"/>
                              <a:gd name="T3" fmla="*/ T2 w 5506"/>
                            </a:gdLst>
                            <a:ahLst/>
                            <a:cxnLst>
                              <a:cxn ang="0">
                                <a:pos x="T1" y="0"/>
                              </a:cxn>
                              <a:cxn ang="0">
                                <a:pos x="T3" y="0"/>
                              </a:cxn>
                            </a:cxnLst>
                            <a:rect l="0" t="0" r="r" b="b"/>
                            <a:pathLst>
                              <a:path w="5506">
                                <a:moveTo>
                                  <a:pt x="0" y="0"/>
                                </a:moveTo>
                                <a:lnTo>
                                  <a:pt x="55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56B5A" id="Group 13" o:spid="_x0000_s1026" style="position:absolute;left:0;text-align:left;margin-left:69.3pt;margin-top:57.9pt;width:352pt;height:3.55pt;flip:y;z-index:-251652096;mso-position-horizontal-relative:page;mso-position-vertical-relative:page" coordorigin="1127,1126" coordsize="73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">
                <v:shape id="Freeform 3" o:spid="_x0000_s1027" style="position:absolute;left:1133;top:1132;width:1836;height:0;visibility:visible;mso-wrap-style:square;v-text-anchor:top" coordsize="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" path="m,l1836,e" filled="f" strokeweight=".58pt">
                  <v:path arrowok="t" o:connecttype="custom" o:connectlocs="0,0;1836,0" o:connectangles="0,0"/>
                </v:shape>
                <v:shape id="Freeform 4" o:spid="_x0000_s1028" style="position:absolute;left:1133;top:1151;width:1836;height:0;visibility:visible;mso-wrap-style:square;v-text-anchor:top" coordsize="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" path="m,l1836,e" filled="f" strokeweight=".58pt">
                  <v:path arrowok="t" o:connecttype="custom" o:connectlocs="0,0;1836,0" o:connectangles="0,0"/>
                </v:shape>
                <v:shape id="Freeform 5" o:spid="_x0000_s1029" style="position:absolute;left:2969;top:1132;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" path="m,l29,e" filled="f" strokeweight=".58pt">
                  <v:path arrowok="t" o:connecttype="custom" o:connectlocs="0,0;29,0" o:connectangles="0,0"/>
                </v:shape>
                <v:shape id="Freeform 6" o:spid="_x0000_s1030" style="position:absolute;left:2969;top:1151;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" path="m,l29,e" filled="f" strokeweight=".58pt">
                  <v:path arrowok="t" o:connecttype="custom" o:connectlocs="0,0;29,0" o:connectangles="0,0"/>
                </v:shape>
                <v:shape id="Freeform 7" o:spid="_x0000_s1031" style="position:absolute;left:2998;top:1132;width:5506;height:0;visibility:visible;mso-wrap-style:square;v-text-anchor:top" coordsize="5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" path="m,l5505,e" filled="f" strokeweight=".58pt">
                  <v:path arrowok="t" o:connecttype="custom" o:connectlocs="0,0;5505,0" o:connectangles="0,0"/>
                </v:shape>
                <v:shape id="Freeform 8" o:spid="_x0000_s1032" style="position:absolute;left:2998;top:1151;width:5506;height:0;visibility:visible;mso-wrap-style:square;v-text-anchor:top" coordsize="5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" path="m,l5505,e" filled="f" strokeweight=".58pt">
                  <v:path arrowok="t" o:connecttype="custom" o:connectlocs="0,0;5505,0" o:connectangles="0,0"/>
                </v:shape>
                <w10:wrap anchorx="page" anchory="page"/>
              </v:group>
            </w:pict>
          </mc:Fallback>
        </mc:AlternateContent>
      </w:r>
      <w:r>
        <w:rPr>
          <w:noProof/>
          <w:sz w:val="20"/>
          <w:szCs w:val="20"/>
        </w:rPr>
        <w:drawing>
          <wp:anchor distT="0" distB="0" distL="114300" distR="114300" simplePos="0" relativeHeight="251665408" behindDoc="0" locked="0" layoutInCell="1" allowOverlap="1" wp14:anchorId="5227F298" wp14:editId="61928E6E">
            <wp:simplePos x="0" y="0"/>
            <wp:positionH relativeFrom="page">
              <wp:posOffset>989330</wp:posOffset>
            </wp:positionH>
            <wp:positionV relativeFrom="page">
              <wp:posOffset>907415</wp:posOffset>
            </wp:positionV>
            <wp:extent cx="835025" cy="889000"/>
            <wp:effectExtent l="0" t="0" r="3175"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025" cy="889000"/>
                    </a:xfrm>
                    <a:prstGeom prst="rect">
                      <a:avLst/>
                    </a:prstGeom>
                    <a:noFill/>
                  </pic:spPr>
                </pic:pic>
              </a:graphicData>
            </a:graphic>
            <wp14:sizeRelH relativeFrom="page">
              <wp14:pctWidth>0</wp14:pctWidth>
            </wp14:sizeRelH>
            <wp14:sizeRelV relativeFrom="page">
              <wp14:pctHeight>0</wp14:pctHeight>
            </wp14:sizeRelV>
          </wp:anchor>
        </w:drawing>
      </w:r>
    </w:p>
    <w:p w14:paraId="64773332" w14:textId="77777777" w:rsidR="00CA3F5B" w:rsidRDefault="00CA3F5B" w:rsidP="00CA3F5B">
      <w:pPr>
        <w:spacing w:before="24"/>
        <w:ind w:left="4224" w:hanging="4224"/>
        <w:jc w:val="center"/>
        <w:rPr>
          <w:sz w:val="28"/>
          <w:szCs w:val="28"/>
          <w:rtl/>
        </w:rPr>
      </w:pPr>
      <w:r>
        <w:rPr>
          <w:rFonts w:eastAsia="Times New Roman" w:cs="Times New Roman"/>
          <w:spacing w:val="1"/>
          <w:sz w:val="28"/>
          <w:szCs w:val="28"/>
        </w:rPr>
        <w:t>J</w:t>
      </w:r>
      <w:r>
        <w:rPr>
          <w:rFonts w:eastAsia="Times New Roman" w:cs="Times New Roman"/>
          <w:spacing w:val="-1"/>
          <w:sz w:val="28"/>
          <w:szCs w:val="28"/>
        </w:rPr>
        <w:t>o</w:t>
      </w:r>
      <w:r>
        <w:rPr>
          <w:rFonts w:eastAsia="Times New Roman" w:cs="Times New Roman"/>
          <w:spacing w:val="1"/>
          <w:sz w:val="28"/>
          <w:szCs w:val="28"/>
        </w:rPr>
        <w:t>u</w:t>
      </w:r>
      <w:r>
        <w:rPr>
          <w:rFonts w:eastAsia="Times New Roman" w:cs="Times New Roman"/>
          <w:spacing w:val="-2"/>
          <w:sz w:val="28"/>
          <w:szCs w:val="28"/>
        </w:rPr>
        <w:t>r</w:t>
      </w:r>
      <w:r>
        <w:rPr>
          <w:rFonts w:eastAsia="Times New Roman" w:cs="Times New Roman"/>
          <w:spacing w:val="1"/>
          <w:sz w:val="28"/>
          <w:szCs w:val="28"/>
        </w:rPr>
        <w:t>n</w:t>
      </w:r>
      <w:r>
        <w:rPr>
          <w:rFonts w:eastAsia="Times New Roman" w:cs="Times New Roman"/>
          <w:spacing w:val="-2"/>
          <w:sz w:val="28"/>
          <w:szCs w:val="28"/>
        </w:rPr>
        <w:t>a</w:t>
      </w:r>
      <w:r>
        <w:rPr>
          <w:rFonts w:eastAsia="Times New Roman" w:cs="Times New Roman"/>
          <w:sz w:val="28"/>
          <w:szCs w:val="28"/>
        </w:rPr>
        <w:t>l</w:t>
      </w:r>
      <w:r>
        <w:rPr>
          <w:rFonts w:eastAsia="Times New Roman" w:cs="Times New Roman"/>
          <w:spacing w:val="1"/>
          <w:sz w:val="28"/>
          <w:szCs w:val="28"/>
        </w:rPr>
        <w:t xml:space="preserve"> of</w:t>
      </w:r>
    </w:p>
    <w:p w14:paraId="4BF3E0E0" w14:textId="77777777" w:rsidR="00CA3F5B" w:rsidRDefault="00CA3F5B" w:rsidP="00CA3F5B">
      <w:pPr>
        <w:spacing w:before="5"/>
        <w:ind w:left="30"/>
        <w:jc w:val="center"/>
        <w:rPr>
          <w:sz w:val="32"/>
          <w:szCs w:val="32"/>
        </w:rPr>
      </w:pPr>
      <w:r>
        <w:rPr>
          <w:rFonts w:eastAsia="Times New Roman" w:cs="Times New Roman"/>
          <w:b/>
          <w:spacing w:val="3"/>
          <w:sz w:val="32"/>
          <w:szCs w:val="32"/>
        </w:rPr>
        <w:t>I</w:t>
      </w:r>
      <w:r>
        <w:rPr>
          <w:rFonts w:eastAsia="Times New Roman" w:cs="Times New Roman"/>
          <w:b/>
          <w:spacing w:val="-4"/>
          <w:sz w:val="32"/>
          <w:szCs w:val="32"/>
        </w:rPr>
        <w:t>m</w:t>
      </w:r>
      <w:r>
        <w:rPr>
          <w:rFonts w:eastAsia="Times New Roman" w:cs="Times New Roman"/>
          <w:b/>
          <w:sz w:val="32"/>
          <w:szCs w:val="32"/>
        </w:rPr>
        <w:t>pr</w:t>
      </w:r>
      <w:r>
        <w:rPr>
          <w:rFonts w:eastAsia="Times New Roman" w:cs="Times New Roman"/>
          <w:b/>
          <w:spacing w:val="1"/>
          <w:sz w:val="32"/>
          <w:szCs w:val="32"/>
        </w:rPr>
        <w:t>ov</w:t>
      </w:r>
      <w:r>
        <w:rPr>
          <w:rFonts w:eastAsia="Times New Roman" w:cs="Times New Roman"/>
          <w:b/>
          <w:spacing w:val="2"/>
          <w:sz w:val="32"/>
          <w:szCs w:val="32"/>
        </w:rPr>
        <w:t>e</w:t>
      </w:r>
      <w:r>
        <w:rPr>
          <w:rFonts w:eastAsia="Times New Roman" w:cs="Times New Roman"/>
          <w:b/>
          <w:spacing w:val="-2"/>
          <w:sz w:val="32"/>
          <w:szCs w:val="32"/>
        </w:rPr>
        <w:t>m</w:t>
      </w:r>
      <w:r>
        <w:rPr>
          <w:rFonts w:eastAsia="Times New Roman" w:cs="Times New Roman"/>
          <w:b/>
          <w:sz w:val="32"/>
          <w:szCs w:val="32"/>
        </w:rPr>
        <w:t>e</w:t>
      </w:r>
      <w:r>
        <w:rPr>
          <w:rFonts w:eastAsia="Times New Roman" w:cs="Times New Roman"/>
          <w:b/>
          <w:spacing w:val="2"/>
          <w:sz w:val="32"/>
          <w:szCs w:val="32"/>
        </w:rPr>
        <w:t>n</w:t>
      </w:r>
      <w:r>
        <w:rPr>
          <w:rFonts w:eastAsia="Times New Roman" w:cs="Times New Roman"/>
          <w:b/>
          <w:sz w:val="32"/>
          <w:szCs w:val="32"/>
        </w:rPr>
        <w:t>t</w:t>
      </w:r>
      <w:r>
        <w:rPr>
          <w:rFonts w:eastAsia="Times New Roman" w:cs="Times New Roman"/>
          <w:b/>
          <w:spacing w:val="-21"/>
          <w:sz w:val="32"/>
          <w:szCs w:val="32"/>
        </w:rPr>
        <w:t xml:space="preserve"> </w:t>
      </w:r>
      <w:r>
        <w:rPr>
          <w:rFonts w:eastAsia="Times New Roman" w:cs="Times New Roman"/>
          <w:b/>
          <w:spacing w:val="1"/>
          <w:w w:val="99"/>
          <w:sz w:val="32"/>
          <w:szCs w:val="32"/>
        </w:rPr>
        <w:t>M</w:t>
      </w:r>
      <w:r>
        <w:rPr>
          <w:rFonts w:eastAsia="Times New Roman" w:cs="Times New Roman"/>
          <w:b/>
          <w:spacing w:val="4"/>
          <w:w w:val="99"/>
          <w:sz w:val="32"/>
          <w:szCs w:val="32"/>
        </w:rPr>
        <w:t>a</w:t>
      </w:r>
      <w:r>
        <w:rPr>
          <w:rFonts w:eastAsia="Times New Roman" w:cs="Times New Roman"/>
          <w:b/>
          <w:w w:val="99"/>
          <w:sz w:val="32"/>
          <w:szCs w:val="32"/>
        </w:rPr>
        <w:t>n</w:t>
      </w:r>
      <w:r>
        <w:rPr>
          <w:rFonts w:eastAsia="Times New Roman" w:cs="Times New Roman"/>
          <w:b/>
          <w:spacing w:val="1"/>
          <w:w w:val="99"/>
          <w:sz w:val="32"/>
          <w:szCs w:val="32"/>
        </w:rPr>
        <w:t>ag</w:t>
      </w:r>
      <w:r>
        <w:rPr>
          <w:rFonts w:eastAsia="Times New Roman" w:cs="Times New Roman"/>
          <w:b/>
          <w:spacing w:val="2"/>
          <w:w w:val="99"/>
          <w:sz w:val="32"/>
          <w:szCs w:val="32"/>
        </w:rPr>
        <w:t>e</w:t>
      </w:r>
      <w:r>
        <w:rPr>
          <w:rFonts w:eastAsia="Times New Roman" w:cs="Times New Roman"/>
          <w:b/>
          <w:spacing w:val="-4"/>
          <w:w w:val="99"/>
          <w:sz w:val="32"/>
          <w:szCs w:val="32"/>
        </w:rPr>
        <w:t>m</w:t>
      </w:r>
      <w:r>
        <w:rPr>
          <w:rFonts w:eastAsia="Times New Roman" w:cs="Times New Roman"/>
          <w:b/>
          <w:w w:val="99"/>
          <w:sz w:val="32"/>
          <w:szCs w:val="32"/>
        </w:rPr>
        <w:t>e</w:t>
      </w:r>
      <w:r>
        <w:rPr>
          <w:rFonts w:eastAsia="Times New Roman" w:cs="Times New Roman"/>
          <w:b/>
          <w:spacing w:val="2"/>
          <w:w w:val="99"/>
          <w:sz w:val="32"/>
          <w:szCs w:val="32"/>
        </w:rPr>
        <w:t>n</w:t>
      </w:r>
      <w:r>
        <w:rPr>
          <w:rFonts w:eastAsia="Times New Roman" w:cs="Times New Roman"/>
          <w:b/>
          <w:w w:val="99"/>
          <w:sz w:val="32"/>
          <w:szCs w:val="32"/>
        </w:rPr>
        <w:t>t</w:t>
      </w:r>
    </w:p>
    <w:p w14:paraId="6606D7CD" w14:textId="77777777" w:rsidR="00CA3F5B" w:rsidRDefault="00CA3F5B" w:rsidP="00CA3F5B">
      <w:pPr>
        <w:spacing w:before="5" w:line="100" w:lineRule="exact"/>
        <w:rPr>
          <w:sz w:val="10"/>
          <w:szCs w:val="10"/>
        </w:rPr>
      </w:pPr>
    </w:p>
    <w:p w14:paraId="2F91B8ED" w14:textId="77777777" w:rsidR="00CA3F5B" w:rsidRDefault="00CA3F5B" w:rsidP="00CA3F5B">
      <w:pPr>
        <w:ind w:left="3464" w:hanging="3464"/>
        <w:jc w:val="center"/>
        <w:rPr>
          <w:sz w:val="24"/>
          <w:szCs w:val="24"/>
          <w:rtl/>
        </w:rPr>
      </w:pPr>
      <w:r>
        <w:rPr>
          <w:rFonts w:eastAsia="Times New Roman" w:cs="Times New Roman"/>
          <w:spacing w:val="-1"/>
          <w:sz w:val="24"/>
          <w:szCs w:val="24"/>
        </w:rPr>
        <w:t>V</w:t>
      </w:r>
      <w:r>
        <w:rPr>
          <w:rFonts w:eastAsia="Times New Roman" w:cs="Times New Roman"/>
          <w:sz w:val="24"/>
          <w:szCs w:val="24"/>
        </w:rPr>
        <w:t>o</w:t>
      </w:r>
      <w:r>
        <w:rPr>
          <w:rFonts w:eastAsia="Times New Roman" w:cs="Times New Roman"/>
          <w:spacing w:val="1"/>
          <w:sz w:val="24"/>
          <w:szCs w:val="24"/>
        </w:rPr>
        <w:t>l</w:t>
      </w:r>
      <w:r>
        <w:rPr>
          <w:rFonts w:eastAsia="Times New Roman" w:cs="Times New Roman"/>
          <w:sz w:val="24"/>
          <w:szCs w:val="24"/>
        </w:rPr>
        <w:t xml:space="preserve">. 13, </w:t>
      </w:r>
      <w:r>
        <w:rPr>
          <w:rFonts w:eastAsia="Times New Roman" w:cs="Times New Roman"/>
          <w:spacing w:val="-1"/>
          <w:sz w:val="24"/>
          <w:szCs w:val="24"/>
        </w:rPr>
        <w:t>N</w:t>
      </w:r>
      <w:r>
        <w:rPr>
          <w:rFonts w:eastAsia="Times New Roman" w:cs="Times New Roman"/>
          <w:sz w:val="24"/>
          <w:szCs w:val="24"/>
        </w:rPr>
        <w:t xml:space="preserve">o. 3, </w:t>
      </w:r>
      <w:r w:rsidRPr="00C92CFA">
        <w:rPr>
          <w:rFonts w:eastAsia="Times New Roman" w:cs="Times New Roman"/>
          <w:spacing w:val="1"/>
          <w:sz w:val="24"/>
          <w:szCs w:val="24"/>
        </w:rPr>
        <w:t>autumn</w:t>
      </w:r>
      <w:r>
        <w:rPr>
          <w:rFonts w:eastAsia="Times New Roman" w:cs="Times New Roman"/>
          <w:spacing w:val="-1"/>
          <w:sz w:val="24"/>
          <w:szCs w:val="24"/>
        </w:rPr>
        <w:t xml:space="preserve"> </w:t>
      </w:r>
      <w:r>
        <w:rPr>
          <w:rFonts w:eastAsia="Times New Roman" w:cs="Times New Roman"/>
          <w:sz w:val="24"/>
          <w:szCs w:val="24"/>
        </w:rPr>
        <w:t xml:space="preserve">2019 </w:t>
      </w:r>
      <w:r>
        <w:rPr>
          <w:rFonts w:eastAsia="Times New Roman" w:cs="Times New Roman"/>
          <w:spacing w:val="-1"/>
          <w:sz w:val="24"/>
          <w:szCs w:val="24"/>
        </w:rPr>
        <w:t>(</w:t>
      </w:r>
      <w:r>
        <w:rPr>
          <w:rFonts w:eastAsia="Times New Roman" w:cs="Times New Roman"/>
          <w:spacing w:val="1"/>
          <w:sz w:val="24"/>
          <w:szCs w:val="24"/>
        </w:rPr>
        <w:t>S</w:t>
      </w:r>
      <w:r>
        <w:rPr>
          <w:rFonts w:eastAsia="Times New Roman" w:cs="Times New Roman"/>
          <w:spacing w:val="-1"/>
          <w:sz w:val="24"/>
          <w:szCs w:val="24"/>
        </w:rPr>
        <w:t>er</w:t>
      </w:r>
      <w:r>
        <w:rPr>
          <w:rFonts w:eastAsia="Times New Roman" w:cs="Times New Roman"/>
          <w:spacing w:val="1"/>
          <w:sz w:val="24"/>
          <w:szCs w:val="24"/>
        </w:rPr>
        <w:t>i</w:t>
      </w:r>
      <w:r>
        <w:rPr>
          <w:rFonts w:eastAsia="Times New Roman" w:cs="Times New Roman"/>
          <w:spacing w:val="-1"/>
          <w:sz w:val="24"/>
          <w:szCs w:val="24"/>
        </w:rPr>
        <w:t>a</w:t>
      </w:r>
      <w:r>
        <w:rPr>
          <w:rFonts w:eastAsia="Times New Roman" w:cs="Times New Roman"/>
          <w:sz w:val="24"/>
          <w:szCs w:val="24"/>
        </w:rPr>
        <w:t>l 45)</w:t>
      </w:r>
    </w:p>
    <w:p w14:paraId="047033B1" w14:textId="77777777" w:rsidR="00CA3F5B" w:rsidRDefault="00CA3F5B" w:rsidP="00CA3F5B">
      <w:pPr>
        <w:spacing w:before="9" w:line="180" w:lineRule="exact"/>
        <w:rPr>
          <w:sz w:val="18"/>
          <w:szCs w:val="18"/>
        </w:rPr>
      </w:pPr>
    </w:p>
    <w:p w14:paraId="5F7BCDBD" w14:textId="77777777" w:rsidR="00CA3F5B" w:rsidRDefault="00CA3F5B" w:rsidP="00CA3F5B">
      <w:pPr>
        <w:jc w:val="center"/>
        <w:rPr>
          <w:b/>
          <w:bCs/>
          <w:sz w:val="28"/>
          <w:szCs w:val="32"/>
          <w:rtl/>
        </w:rPr>
      </w:pPr>
      <w:r>
        <w:rPr>
          <w:rFonts w:hint="cs"/>
          <w:noProof/>
        </w:rPr>
        <mc:AlternateContent>
          <mc:Choice Requires="wpg">
            <w:drawing>
              <wp:anchor distT="0" distB="0" distL="114300" distR="114300" simplePos="0" relativeHeight="251666432" behindDoc="1" locked="0" layoutInCell="1" allowOverlap="1" wp14:anchorId="4E6EEA4D" wp14:editId="101F6BBC">
                <wp:simplePos x="0" y="0"/>
                <wp:positionH relativeFrom="page">
                  <wp:posOffset>895350</wp:posOffset>
                </wp:positionH>
                <wp:positionV relativeFrom="page">
                  <wp:posOffset>1863090</wp:posOffset>
                </wp:positionV>
                <wp:extent cx="4470400" cy="45085"/>
                <wp:effectExtent l="9525" t="0" r="635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470400" cy="45085"/>
                          <a:chOff x="1127" y="1126"/>
                          <a:chExt cx="7382" cy="31"/>
                        </a:xfrm>
                      </wpg:grpSpPr>
                      <wps:wsp>
                        <wps:cNvPr id="5" name="Freeform 11"/>
                        <wps:cNvSpPr>
                          <a:spLocks/>
                        </wps:cNvSpPr>
                        <wps:spPr bwMode="auto">
                          <a:xfrm>
                            <a:off x="1133" y="1132"/>
                            <a:ext cx="1836" cy="0"/>
                          </a:xfrm>
                          <a:custGeom>
                            <a:avLst/>
                            <a:gdLst>
                              <a:gd name="T0" fmla="+- 0 1133 1133"/>
                              <a:gd name="T1" fmla="*/ T0 w 1836"/>
                              <a:gd name="T2" fmla="+- 0 2969 1133"/>
                              <a:gd name="T3" fmla="*/ T2 w 1836"/>
                            </a:gdLst>
                            <a:ahLst/>
                            <a:cxnLst>
                              <a:cxn ang="0">
                                <a:pos x="T1" y="0"/>
                              </a:cxn>
                              <a:cxn ang="0">
                                <a:pos x="T3" y="0"/>
                              </a:cxn>
                            </a:cxnLst>
                            <a:rect l="0" t="0" r="r" b="b"/>
                            <a:pathLst>
                              <a:path w="1836">
                                <a:moveTo>
                                  <a:pt x="0" y="0"/>
                                </a:moveTo>
                                <a:lnTo>
                                  <a:pt x="18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2"/>
                        <wps:cNvSpPr>
                          <a:spLocks/>
                        </wps:cNvSpPr>
                        <wps:spPr bwMode="auto">
                          <a:xfrm>
                            <a:off x="1133" y="1151"/>
                            <a:ext cx="1836" cy="0"/>
                          </a:xfrm>
                          <a:custGeom>
                            <a:avLst/>
                            <a:gdLst>
                              <a:gd name="T0" fmla="+- 0 1133 1133"/>
                              <a:gd name="T1" fmla="*/ T0 w 1836"/>
                              <a:gd name="T2" fmla="+- 0 2969 1133"/>
                              <a:gd name="T3" fmla="*/ T2 w 1836"/>
                            </a:gdLst>
                            <a:ahLst/>
                            <a:cxnLst>
                              <a:cxn ang="0">
                                <a:pos x="T1" y="0"/>
                              </a:cxn>
                              <a:cxn ang="0">
                                <a:pos x="T3" y="0"/>
                              </a:cxn>
                            </a:cxnLst>
                            <a:rect l="0" t="0" r="r" b="b"/>
                            <a:pathLst>
                              <a:path w="1836">
                                <a:moveTo>
                                  <a:pt x="0" y="0"/>
                                </a:moveTo>
                                <a:lnTo>
                                  <a:pt x="18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3"/>
                        <wps:cNvSpPr>
                          <a:spLocks/>
                        </wps:cNvSpPr>
                        <wps:spPr bwMode="auto">
                          <a:xfrm>
                            <a:off x="2969" y="1132"/>
                            <a:ext cx="29" cy="0"/>
                          </a:xfrm>
                          <a:custGeom>
                            <a:avLst/>
                            <a:gdLst>
                              <a:gd name="T0" fmla="+- 0 2969 2969"/>
                              <a:gd name="T1" fmla="*/ T0 w 29"/>
                              <a:gd name="T2" fmla="+- 0 2998 2969"/>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4"/>
                        <wps:cNvSpPr>
                          <a:spLocks/>
                        </wps:cNvSpPr>
                        <wps:spPr bwMode="auto">
                          <a:xfrm>
                            <a:off x="2969" y="1151"/>
                            <a:ext cx="29" cy="0"/>
                          </a:xfrm>
                          <a:custGeom>
                            <a:avLst/>
                            <a:gdLst>
                              <a:gd name="T0" fmla="+- 0 2969 2969"/>
                              <a:gd name="T1" fmla="*/ T0 w 29"/>
                              <a:gd name="T2" fmla="+- 0 2998 2969"/>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5"/>
                        <wps:cNvSpPr>
                          <a:spLocks/>
                        </wps:cNvSpPr>
                        <wps:spPr bwMode="auto">
                          <a:xfrm>
                            <a:off x="2998" y="1132"/>
                            <a:ext cx="5506" cy="0"/>
                          </a:xfrm>
                          <a:custGeom>
                            <a:avLst/>
                            <a:gdLst>
                              <a:gd name="T0" fmla="+- 0 2998 2998"/>
                              <a:gd name="T1" fmla="*/ T0 w 5506"/>
                              <a:gd name="T2" fmla="+- 0 8503 2998"/>
                              <a:gd name="T3" fmla="*/ T2 w 5506"/>
                            </a:gdLst>
                            <a:ahLst/>
                            <a:cxnLst>
                              <a:cxn ang="0">
                                <a:pos x="T1" y="0"/>
                              </a:cxn>
                              <a:cxn ang="0">
                                <a:pos x="T3" y="0"/>
                              </a:cxn>
                            </a:cxnLst>
                            <a:rect l="0" t="0" r="r" b="b"/>
                            <a:pathLst>
                              <a:path w="5506">
                                <a:moveTo>
                                  <a:pt x="0" y="0"/>
                                </a:moveTo>
                                <a:lnTo>
                                  <a:pt x="55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6"/>
                        <wps:cNvSpPr>
                          <a:spLocks/>
                        </wps:cNvSpPr>
                        <wps:spPr bwMode="auto">
                          <a:xfrm>
                            <a:off x="2998" y="1151"/>
                            <a:ext cx="5506" cy="0"/>
                          </a:xfrm>
                          <a:custGeom>
                            <a:avLst/>
                            <a:gdLst>
                              <a:gd name="T0" fmla="+- 0 2998 2998"/>
                              <a:gd name="T1" fmla="*/ T0 w 5506"/>
                              <a:gd name="T2" fmla="+- 0 8503 2998"/>
                              <a:gd name="T3" fmla="*/ T2 w 5506"/>
                            </a:gdLst>
                            <a:ahLst/>
                            <a:cxnLst>
                              <a:cxn ang="0">
                                <a:pos x="T1" y="0"/>
                              </a:cxn>
                              <a:cxn ang="0">
                                <a:pos x="T3" y="0"/>
                              </a:cxn>
                            </a:cxnLst>
                            <a:rect l="0" t="0" r="r" b="b"/>
                            <a:pathLst>
                              <a:path w="5506">
                                <a:moveTo>
                                  <a:pt x="0" y="0"/>
                                </a:moveTo>
                                <a:lnTo>
                                  <a:pt x="550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14FB9" id="Group 3" o:spid="_x0000_s1026" style="position:absolute;left:0;text-align:left;margin-left:70.5pt;margin-top:146.7pt;width:352pt;height:3.55pt;flip:y;z-index:-251650048;mso-position-horizontal-relative:page;mso-position-vertical-relative:page" coordorigin="1127,1126" coordsize="738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">
                <v:shape id="Freeform 11" o:spid="_x0000_s1027" style="position:absolute;left:1133;top:1132;width:1836;height:0;visibility:visible;mso-wrap-style:square;v-text-anchor:top" coordsize="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" path="m,l1836,e" filled="f" strokeweight=".58pt">
                  <v:path arrowok="t" o:connecttype="custom" o:connectlocs="0,0;1836,0" o:connectangles="0,0"/>
                </v:shape>
                <v:shape id="Freeform 12" o:spid="_x0000_s1028" style="position:absolute;left:1133;top:1151;width:1836;height:0;visibility:visible;mso-wrap-style:square;v-text-anchor:top" coordsize="1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" path="m,l1836,e" filled="f" strokeweight=".58pt">
                  <v:path arrowok="t" o:connecttype="custom" o:connectlocs="0,0;1836,0" o:connectangles="0,0"/>
                </v:shape>
                <v:shape id="Freeform 13" o:spid="_x0000_s1029" style="position:absolute;left:2969;top:1132;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" path="m,l29,e" filled="f" strokeweight=".58pt">
                  <v:path arrowok="t" o:connecttype="custom" o:connectlocs="0,0;29,0" o:connectangles="0,0"/>
                </v:shape>
                <v:shape id="Freeform 14" o:spid="_x0000_s1030" style="position:absolute;left:2969;top:1151;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" path="m,l29,e" filled="f" strokeweight=".58pt">
                  <v:path arrowok="t" o:connecttype="custom" o:connectlocs="0,0;29,0" o:connectangles="0,0"/>
                </v:shape>
                <v:shape id="Freeform 15" o:spid="_x0000_s1031" style="position:absolute;left:2998;top:1132;width:5506;height:0;visibility:visible;mso-wrap-style:square;v-text-anchor:top" coordsize="5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" path="m,l5505,e" filled="f" strokeweight=".58pt">
                  <v:path arrowok="t" o:connecttype="custom" o:connectlocs="0,0;5505,0" o:connectangles="0,0"/>
                </v:shape>
                <v:shape id="Freeform 16" o:spid="_x0000_s1032" style="position:absolute;left:2998;top:1151;width:5506;height:0;visibility:visible;mso-wrap-style:square;v-text-anchor:top" coordsize="5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" path="m,l5505,e" filled="f" strokeweight=".58pt">
                  <v:path arrowok="t" o:connecttype="custom" o:connectlocs="0,0;5505,0" o:connectangles="0,0"/>
                </v:shape>
                <w10:wrap anchorx="page" anchory="page"/>
              </v:group>
            </w:pict>
          </mc:Fallback>
        </mc:AlternateContent>
      </w:r>
    </w:p>
    <w:p w14:paraId="2B90AD98" w14:textId="77777777" w:rsidR="00CA3F5B" w:rsidRPr="00C92CFA" w:rsidRDefault="00CA3F5B" w:rsidP="00CA3F5B">
      <w:pPr>
        <w:jc w:val="center"/>
        <w:rPr>
          <w:b/>
          <w:bCs/>
          <w:sz w:val="28"/>
          <w:szCs w:val="32"/>
        </w:rPr>
      </w:pPr>
      <w:r w:rsidRPr="00C92CFA">
        <w:rPr>
          <w:b/>
          <w:bCs/>
          <w:sz w:val="28"/>
          <w:szCs w:val="32"/>
        </w:rPr>
        <w:t xml:space="preserve">Technology </w:t>
      </w:r>
      <w:r>
        <w:rPr>
          <w:b/>
          <w:bCs/>
          <w:sz w:val="28"/>
          <w:szCs w:val="32"/>
        </w:rPr>
        <w:t>Road M</w:t>
      </w:r>
      <w:r w:rsidRPr="00C92CFA">
        <w:rPr>
          <w:b/>
          <w:bCs/>
          <w:sz w:val="28"/>
          <w:szCs w:val="32"/>
        </w:rPr>
        <w:t xml:space="preserve">apping (TRM) based on Strategic Option Development and Analysis: </w:t>
      </w:r>
      <w:proofErr w:type="spellStart"/>
      <w:r w:rsidRPr="00C92CFA">
        <w:rPr>
          <w:b/>
          <w:bCs/>
          <w:sz w:val="28"/>
          <w:szCs w:val="32"/>
        </w:rPr>
        <w:t>Mazare</w:t>
      </w:r>
      <w:proofErr w:type="spellEnd"/>
      <w:r w:rsidRPr="00C92CFA">
        <w:rPr>
          <w:b/>
          <w:bCs/>
          <w:sz w:val="28"/>
          <w:szCs w:val="32"/>
        </w:rPr>
        <w:t xml:space="preserve"> </w:t>
      </w:r>
      <w:proofErr w:type="spellStart"/>
      <w:r w:rsidRPr="00C92CFA">
        <w:rPr>
          <w:b/>
          <w:bCs/>
          <w:sz w:val="28"/>
          <w:szCs w:val="32"/>
        </w:rPr>
        <w:t>Novin</w:t>
      </w:r>
      <w:proofErr w:type="spellEnd"/>
      <w:r w:rsidRPr="00C92CFA">
        <w:rPr>
          <w:b/>
          <w:bCs/>
          <w:sz w:val="28"/>
          <w:szCs w:val="32"/>
        </w:rPr>
        <w:t xml:space="preserve"> Iranian Company</w:t>
      </w:r>
    </w:p>
    <w:p w14:paraId="68606334" w14:textId="77777777" w:rsidR="00CA3F5B" w:rsidRPr="007E14EF" w:rsidRDefault="00CA3F5B" w:rsidP="00CA3F5B">
      <w:pPr>
        <w:jc w:val="center"/>
        <w:rPr>
          <w:b/>
          <w:bCs/>
          <w:sz w:val="28"/>
          <w:szCs w:val="32"/>
        </w:rPr>
      </w:pPr>
    </w:p>
    <w:p w14:paraId="54CAAA91" w14:textId="77777777" w:rsidR="00CA3F5B" w:rsidRDefault="00CA3F5B" w:rsidP="00CA3F5B">
      <w:pPr>
        <w:spacing w:before="6" w:line="200" w:lineRule="exact"/>
      </w:pPr>
    </w:p>
    <w:p w14:paraId="7DFE4CFF" w14:textId="6010CF2F" w:rsidR="00CA3F5B" w:rsidRPr="008A6A07" w:rsidRDefault="00602AE9" w:rsidP="00CA3F5B">
      <w:pPr>
        <w:bidi w:val="0"/>
        <w:ind w:left="720" w:right="655"/>
        <w:jc w:val="center"/>
        <w:rPr>
          <w:sz w:val="14"/>
          <w:szCs w:val="14"/>
          <w:vertAlign w:val="superscript"/>
        </w:rPr>
      </w:pPr>
      <w:r>
        <w:rPr>
          <w:b/>
          <w:bCs/>
          <w:sz w:val="20"/>
          <w:szCs w:val="24"/>
        </w:rPr>
        <w:t>M</w:t>
      </w:r>
      <w:r w:rsidR="00CA3F5B" w:rsidRPr="00C92CFA">
        <w:rPr>
          <w:b/>
          <w:bCs/>
          <w:sz w:val="20"/>
          <w:szCs w:val="24"/>
        </w:rPr>
        <w:t>ahmoud</w:t>
      </w:r>
      <w:r w:rsidR="00CA3F5B" w:rsidRPr="00C92CFA">
        <w:rPr>
          <w:rFonts w:eastAsia="Times New Roman" w:cs="Times New Roman"/>
          <w:b/>
          <w:bCs/>
          <w:spacing w:val="1"/>
          <w:sz w:val="18"/>
          <w:szCs w:val="18"/>
        </w:rPr>
        <w:t xml:space="preserve"> </w:t>
      </w:r>
      <w:proofErr w:type="spellStart"/>
      <w:r>
        <w:rPr>
          <w:b/>
          <w:bCs/>
          <w:sz w:val="20"/>
          <w:szCs w:val="24"/>
        </w:rPr>
        <w:t>De</w:t>
      </w:r>
      <w:r w:rsidR="00CA3F5B" w:rsidRPr="00C92CFA">
        <w:rPr>
          <w:b/>
          <w:bCs/>
          <w:sz w:val="20"/>
          <w:szCs w:val="24"/>
        </w:rPr>
        <w:t>hghan</w:t>
      </w:r>
      <w:proofErr w:type="spellEnd"/>
      <w:r w:rsidR="00CA3F5B" w:rsidRPr="00C92CFA">
        <w:rPr>
          <w:b/>
          <w:bCs/>
          <w:sz w:val="20"/>
          <w:szCs w:val="24"/>
        </w:rPr>
        <w:t xml:space="preserve"> </w:t>
      </w:r>
      <w:proofErr w:type="spellStart"/>
      <w:r>
        <w:rPr>
          <w:b/>
          <w:bCs/>
          <w:sz w:val="20"/>
          <w:szCs w:val="24"/>
        </w:rPr>
        <w:t>N</w:t>
      </w:r>
      <w:r w:rsidR="00CA3F5B" w:rsidRPr="00C92CFA">
        <w:rPr>
          <w:b/>
          <w:bCs/>
          <w:sz w:val="20"/>
          <w:szCs w:val="24"/>
        </w:rPr>
        <w:t>ayeri</w:t>
      </w:r>
      <w:proofErr w:type="spellEnd"/>
      <w:r w:rsidR="00CA3F5B" w:rsidRPr="00C92CFA">
        <w:rPr>
          <w:rFonts w:eastAsia="Times New Roman" w:cs="Times New Roman"/>
          <w:b/>
          <w:bCs/>
          <w:position w:val="10"/>
          <w:sz w:val="12"/>
          <w:szCs w:val="12"/>
        </w:rPr>
        <w:t xml:space="preserve"> </w:t>
      </w:r>
      <w:r w:rsidR="00CA3F5B">
        <w:rPr>
          <w:rFonts w:eastAsia="Times New Roman" w:cs="Times New Roman"/>
          <w:b/>
          <w:bCs/>
          <w:position w:val="10"/>
          <w:sz w:val="14"/>
          <w:szCs w:val="14"/>
        </w:rPr>
        <w:t xml:space="preserve">1 </w:t>
      </w:r>
      <w:r w:rsidR="00CA3F5B" w:rsidRPr="00C35B8F">
        <w:rPr>
          <w:rFonts w:hint="cs"/>
          <w:sz w:val="20"/>
          <w:szCs w:val="20"/>
          <w:vertAlign w:val="superscript"/>
        </w:rPr>
        <w:sym w:font="Wingdings" w:char="F028"/>
      </w:r>
      <w:r w:rsidR="00CA3F5B" w:rsidRPr="00B2121F">
        <w:rPr>
          <w:rStyle w:val="FootnoteReference"/>
          <w:rFonts w:eastAsia="Times New Roman" w:cs="Times New Roman"/>
          <w:color w:val="FFFFFF"/>
          <w:sz w:val="2"/>
          <w:szCs w:val="2"/>
        </w:rPr>
        <w:footnoteReference w:id="1"/>
      </w:r>
      <w:r w:rsidR="00CA3F5B">
        <w:rPr>
          <w:rFonts w:eastAsia="Times New Roman" w:cs="Times New Roman"/>
          <w:szCs w:val="22"/>
        </w:rPr>
        <w:t>,</w:t>
      </w:r>
      <w:r w:rsidR="00CA3F5B" w:rsidRPr="00C92CFA">
        <w:rPr>
          <w:rFonts w:eastAsia="Times New Roman" w:cs="Times New Roman"/>
          <w:b/>
          <w:spacing w:val="-1"/>
          <w:sz w:val="20"/>
          <w:szCs w:val="20"/>
        </w:rPr>
        <w:t xml:space="preserve"> Adel</w:t>
      </w:r>
      <w:r w:rsidR="00CA3F5B">
        <w:rPr>
          <w:rFonts w:eastAsia="Times New Roman" w:cs="Times New Roman"/>
          <w:b/>
          <w:spacing w:val="-1"/>
          <w:sz w:val="20"/>
          <w:szCs w:val="20"/>
        </w:rPr>
        <w:t xml:space="preserve"> </w:t>
      </w:r>
      <w:r w:rsidR="00CA3F5B" w:rsidRPr="00C92CFA">
        <w:rPr>
          <w:rFonts w:eastAsia="Times New Roman" w:cs="Times New Roman"/>
          <w:b/>
          <w:spacing w:val="-1"/>
          <w:sz w:val="20"/>
          <w:szCs w:val="20"/>
        </w:rPr>
        <w:t xml:space="preserve">Azar </w:t>
      </w:r>
      <w:proofErr w:type="gramStart"/>
      <w:r w:rsidR="00CA3F5B">
        <w:rPr>
          <w:rFonts w:eastAsia="Times New Roman" w:cs="Times New Roman"/>
          <w:b/>
          <w:bCs/>
          <w:position w:val="10"/>
          <w:sz w:val="14"/>
          <w:szCs w:val="14"/>
        </w:rPr>
        <w:t>2</w:t>
      </w:r>
      <w:r w:rsidR="00CA3F5B" w:rsidRPr="00C92CFA">
        <w:rPr>
          <w:rFonts w:eastAsia="Times New Roman" w:cs="Times New Roman"/>
          <w:b/>
          <w:spacing w:val="-1"/>
          <w:sz w:val="20"/>
          <w:szCs w:val="20"/>
        </w:rPr>
        <w:t xml:space="preserve"> </w:t>
      </w:r>
      <w:r w:rsidR="00CA3F5B">
        <w:rPr>
          <w:rFonts w:eastAsia="Times New Roman" w:cs="Times New Roman"/>
          <w:b/>
          <w:spacing w:val="-1"/>
          <w:sz w:val="20"/>
          <w:szCs w:val="20"/>
        </w:rPr>
        <w:t>,</w:t>
      </w:r>
      <w:proofErr w:type="gramEnd"/>
      <w:r w:rsidR="00CA3F5B" w:rsidRPr="008A6A07">
        <w:rPr>
          <w:rFonts w:eastAsia="Times New Roman" w:cs="Times New Roman"/>
          <w:b/>
          <w:spacing w:val="-1"/>
          <w:sz w:val="20"/>
          <w:szCs w:val="20"/>
        </w:rPr>
        <w:t xml:space="preserve"> </w:t>
      </w:r>
      <w:proofErr w:type="spellStart"/>
      <w:r w:rsidR="00CA3F5B" w:rsidRPr="008A6A07">
        <w:rPr>
          <w:rFonts w:eastAsia="Times New Roman" w:cs="Times New Roman"/>
          <w:b/>
          <w:spacing w:val="-1"/>
          <w:sz w:val="20"/>
          <w:szCs w:val="20"/>
        </w:rPr>
        <w:t>Shayan</w:t>
      </w:r>
      <w:proofErr w:type="spellEnd"/>
      <w:r w:rsidR="00CA3F5B" w:rsidRPr="008A6A07">
        <w:rPr>
          <w:rFonts w:eastAsia="Times New Roman" w:cs="Times New Roman"/>
          <w:b/>
          <w:spacing w:val="-1"/>
          <w:sz w:val="20"/>
          <w:szCs w:val="20"/>
        </w:rPr>
        <w:t xml:space="preserve"> </w:t>
      </w:r>
      <w:r w:rsidR="00CA3F5B" w:rsidRPr="00EA7FFC">
        <w:rPr>
          <w:rFonts w:eastAsia="Times New Roman" w:cs="Times New Roman"/>
          <w:b/>
          <w:spacing w:val="-1"/>
          <w:sz w:val="20"/>
          <w:szCs w:val="20"/>
        </w:rPr>
        <w:t>Javid</w:t>
      </w:r>
      <w:r w:rsidR="00CA3F5B" w:rsidRPr="008A6A07">
        <w:rPr>
          <w:rFonts w:eastAsia="Times New Roman" w:cs="Times New Roman"/>
          <w:b/>
          <w:spacing w:val="-1"/>
          <w:sz w:val="20"/>
          <w:szCs w:val="20"/>
        </w:rPr>
        <w:t xml:space="preserve"> Milani</w:t>
      </w:r>
      <w:r w:rsidR="00CA3F5B">
        <w:rPr>
          <w:rFonts w:eastAsia="Times New Roman" w:cs="Times New Roman"/>
          <w:b/>
          <w:spacing w:val="-1"/>
          <w:sz w:val="20"/>
          <w:szCs w:val="20"/>
        </w:rPr>
        <w:t xml:space="preserve"> </w:t>
      </w:r>
      <w:r w:rsidR="00CA3F5B" w:rsidRPr="006845BA">
        <w:rPr>
          <w:rFonts w:eastAsia="Times New Roman" w:cs="Times New Roman"/>
          <w:b/>
          <w:spacing w:val="-1"/>
          <w:szCs w:val="22"/>
          <w:vertAlign w:val="superscript"/>
        </w:rPr>
        <w:t>3</w:t>
      </w:r>
    </w:p>
    <w:p w14:paraId="1FDCC80D" w14:textId="77777777" w:rsidR="00CA3F5B" w:rsidRDefault="00CA3F5B" w:rsidP="00CA3F5B">
      <w:pPr>
        <w:bidi w:val="0"/>
        <w:spacing w:before="1" w:line="120" w:lineRule="exact"/>
        <w:rPr>
          <w:sz w:val="12"/>
          <w:szCs w:val="12"/>
        </w:rPr>
      </w:pPr>
    </w:p>
    <w:p w14:paraId="73F36679" w14:textId="77777777" w:rsidR="00CA3F5B" w:rsidRPr="00EA7FFC" w:rsidRDefault="00CA3F5B" w:rsidP="00CA3F5B">
      <w:pPr>
        <w:bidi w:val="0"/>
        <w:spacing w:before="1"/>
        <w:ind w:left="1800" w:hanging="1816"/>
        <w:jc w:val="center"/>
        <w:rPr>
          <w:sz w:val="19"/>
          <w:szCs w:val="19"/>
          <w:rtl/>
          <w:lang w:bidi="fa-IR"/>
        </w:rPr>
      </w:pPr>
      <w:r w:rsidRPr="00EA7FFC">
        <w:rPr>
          <w:rFonts w:eastAsia="Times New Roman" w:cs="Times New Roman"/>
          <w:sz w:val="19"/>
          <w:szCs w:val="19"/>
        </w:rPr>
        <w:t>1-</w:t>
      </w:r>
      <w:r w:rsidRPr="00EA7FFC">
        <w:rPr>
          <w:rFonts w:eastAsia="Times New Roman" w:cs="Times New Roman"/>
          <w:spacing w:val="-4"/>
          <w:sz w:val="19"/>
          <w:szCs w:val="19"/>
        </w:rPr>
        <w:t xml:space="preserve"> </w:t>
      </w:r>
      <w:r w:rsidRPr="00EA7FFC">
        <w:rPr>
          <w:rFonts w:eastAsia="Times New Roman" w:cs="Times New Roman"/>
          <w:spacing w:val="-1"/>
          <w:sz w:val="19"/>
          <w:szCs w:val="19"/>
        </w:rPr>
        <w:t xml:space="preserve">Assistant Professor, Faculty of Management and Economics, </w:t>
      </w:r>
      <w:proofErr w:type="spellStart"/>
      <w:r w:rsidRPr="00EA7FFC">
        <w:rPr>
          <w:rFonts w:eastAsia="Times New Roman" w:cs="Times New Roman"/>
          <w:spacing w:val="-1"/>
          <w:sz w:val="19"/>
          <w:szCs w:val="19"/>
        </w:rPr>
        <w:t>Tarbiat</w:t>
      </w:r>
      <w:proofErr w:type="spellEnd"/>
      <w:r w:rsidRPr="00EA7FFC">
        <w:rPr>
          <w:rFonts w:eastAsia="Times New Roman" w:cs="Times New Roman"/>
          <w:spacing w:val="-1"/>
          <w:sz w:val="19"/>
          <w:szCs w:val="19"/>
        </w:rPr>
        <w:t xml:space="preserve"> </w:t>
      </w:r>
      <w:proofErr w:type="spellStart"/>
      <w:r w:rsidRPr="00EA7FFC">
        <w:rPr>
          <w:rFonts w:eastAsia="Times New Roman" w:cs="Times New Roman"/>
          <w:spacing w:val="-1"/>
          <w:sz w:val="19"/>
          <w:szCs w:val="19"/>
        </w:rPr>
        <w:t>Modares</w:t>
      </w:r>
      <w:proofErr w:type="spellEnd"/>
      <w:r w:rsidRPr="00EA7FFC">
        <w:rPr>
          <w:rFonts w:eastAsia="Times New Roman" w:cs="Times New Roman"/>
          <w:spacing w:val="-1"/>
          <w:sz w:val="19"/>
          <w:szCs w:val="19"/>
        </w:rPr>
        <w:t xml:space="preserve"> University. </w:t>
      </w:r>
    </w:p>
    <w:p w14:paraId="5BAF224C" w14:textId="77777777" w:rsidR="00CA3F5B" w:rsidRPr="00EA7FFC" w:rsidRDefault="00CA3F5B" w:rsidP="00CA3F5B">
      <w:pPr>
        <w:bidi w:val="0"/>
        <w:spacing w:before="1"/>
        <w:ind w:left="1800" w:hanging="1816"/>
        <w:jc w:val="center"/>
        <w:rPr>
          <w:rFonts w:eastAsia="Times New Roman" w:cs="Times New Roman"/>
          <w:spacing w:val="-1"/>
          <w:sz w:val="19"/>
          <w:szCs w:val="19"/>
        </w:rPr>
      </w:pPr>
      <w:r w:rsidRPr="00EA7FFC">
        <w:rPr>
          <w:rFonts w:eastAsia="Times New Roman" w:cs="Times New Roman"/>
          <w:sz w:val="19"/>
          <w:szCs w:val="19"/>
        </w:rPr>
        <w:t>2-</w:t>
      </w:r>
      <w:r w:rsidRPr="00EA7FFC">
        <w:rPr>
          <w:rFonts w:eastAsia="Times New Roman" w:cs="Times New Roman"/>
          <w:spacing w:val="-4"/>
          <w:sz w:val="19"/>
          <w:szCs w:val="19"/>
        </w:rPr>
        <w:t xml:space="preserve"> </w:t>
      </w:r>
      <w:r w:rsidRPr="00EA7FFC">
        <w:rPr>
          <w:rFonts w:eastAsia="Times New Roman" w:cs="Times New Roman"/>
          <w:spacing w:val="-1"/>
          <w:sz w:val="19"/>
          <w:szCs w:val="19"/>
        </w:rPr>
        <w:t xml:space="preserve">Professor, Faculty of Management and Economics, </w:t>
      </w:r>
      <w:proofErr w:type="spellStart"/>
      <w:r w:rsidRPr="00EA7FFC">
        <w:rPr>
          <w:rFonts w:eastAsia="Times New Roman" w:cs="Times New Roman"/>
          <w:spacing w:val="-1"/>
          <w:sz w:val="19"/>
          <w:szCs w:val="19"/>
        </w:rPr>
        <w:t>Tarbiat</w:t>
      </w:r>
      <w:proofErr w:type="spellEnd"/>
      <w:r w:rsidRPr="00EA7FFC">
        <w:rPr>
          <w:rFonts w:eastAsia="Times New Roman" w:cs="Times New Roman"/>
          <w:spacing w:val="-1"/>
          <w:sz w:val="19"/>
          <w:szCs w:val="19"/>
        </w:rPr>
        <w:t xml:space="preserve"> </w:t>
      </w:r>
      <w:proofErr w:type="spellStart"/>
      <w:r w:rsidRPr="00EA7FFC">
        <w:rPr>
          <w:rFonts w:eastAsia="Times New Roman" w:cs="Times New Roman"/>
          <w:spacing w:val="-1"/>
          <w:sz w:val="19"/>
          <w:szCs w:val="19"/>
        </w:rPr>
        <w:t>Modares</w:t>
      </w:r>
      <w:proofErr w:type="spellEnd"/>
      <w:r w:rsidRPr="00EA7FFC">
        <w:rPr>
          <w:rFonts w:eastAsia="Times New Roman" w:cs="Times New Roman"/>
          <w:spacing w:val="-1"/>
          <w:sz w:val="19"/>
          <w:szCs w:val="19"/>
        </w:rPr>
        <w:t xml:space="preserve"> University.</w:t>
      </w:r>
    </w:p>
    <w:p w14:paraId="68C39EA4" w14:textId="77777777" w:rsidR="00CA3F5B" w:rsidRPr="00EA7FFC" w:rsidRDefault="00CA3F5B" w:rsidP="00CA3F5B">
      <w:pPr>
        <w:bidi w:val="0"/>
        <w:spacing w:before="1"/>
        <w:ind w:hanging="16"/>
        <w:jc w:val="center"/>
        <w:rPr>
          <w:sz w:val="19"/>
          <w:szCs w:val="19"/>
          <w:rtl/>
        </w:rPr>
      </w:pPr>
      <w:r w:rsidRPr="00EA7FFC">
        <w:rPr>
          <w:rFonts w:eastAsia="Times New Roman" w:cs="Times New Roman"/>
          <w:spacing w:val="-1"/>
          <w:sz w:val="19"/>
          <w:szCs w:val="19"/>
        </w:rPr>
        <w:t xml:space="preserve">3- </w:t>
      </w:r>
      <w:r w:rsidRPr="00EA7FFC">
        <w:rPr>
          <w:sz w:val="19"/>
          <w:szCs w:val="19"/>
        </w:rPr>
        <w:t xml:space="preserve">Master of Information Technology Management, </w:t>
      </w:r>
      <w:r w:rsidRPr="00EA7FFC">
        <w:rPr>
          <w:rFonts w:eastAsia="Times New Roman" w:cs="Times New Roman"/>
          <w:spacing w:val="-1"/>
          <w:sz w:val="19"/>
          <w:szCs w:val="19"/>
        </w:rPr>
        <w:t xml:space="preserve">Faculty of Management and Economics, </w:t>
      </w:r>
      <w:proofErr w:type="spellStart"/>
      <w:r w:rsidRPr="00EA7FFC">
        <w:rPr>
          <w:rFonts w:eastAsia="Times New Roman" w:cs="Times New Roman"/>
          <w:spacing w:val="-1"/>
          <w:sz w:val="19"/>
          <w:szCs w:val="19"/>
        </w:rPr>
        <w:t>Tarbiat</w:t>
      </w:r>
      <w:proofErr w:type="spellEnd"/>
      <w:r w:rsidRPr="00EA7FFC">
        <w:rPr>
          <w:rFonts w:eastAsia="Times New Roman" w:cs="Times New Roman"/>
          <w:spacing w:val="-1"/>
          <w:sz w:val="19"/>
          <w:szCs w:val="19"/>
        </w:rPr>
        <w:t xml:space="preserve"> </w:t>
      </w:r>
      <w:proofErr w:type="spellStart"/>
      <w:r w:rsidRPr="00EA7FFC">
        <w:rPr>
          <w:rFonts w:eastAsia="Times New Roman" w:cs="Times New Roman"/>
          <w:spacing w:val="-1"/>
          <w:sz w:val="19"/>
          <w:szCs w:val="19"/>
        </w:rPr>
        <w:t>Modares</w:t>
      </w:r>
      <w:proofErr w:type="spellEnd"/>
      <w:r w:rsidRPr="00EA7FFC">
        <w:rPr>
          <w:rFonts w:eastAsia="Times New Roman" w:cs="Times New Roman"/>
          <w:spacing w:val="-1"/>
          <w:sz w:val="19"/>
          <w:szCs w:val="19"/>
        </w:rPr>
        <w:t xml:space="preserve"> University.</w:t>
      </w:r>
    </w:p>
    <w:p w14:paraId="33A9DC09" w14:textId="77777777" w:rsidR="00CA3F5B" w:rsidRDefault="00CA3F5B" w:rsidP="00CA3F5B">
      <w:pPr>
        <w:spacing w:before="4" w:line="240" w:lineRule="exact"/>
        <w:rPr>
          <w:sz w:val="24"/>
          <w:szCs w:val="24"/>
        </w:rPr>
      </w:pPr>
    </w:p>
    <w:p w14:paraId="166B12AC" w14:textId="77777777" w:rsidR="00CA3F5B" w:rsidRPr="007E14EF" w:rsidRDefault="00CA3F5B" w:rsidP="00CA3F5B"/>
    <w:p w14:paraId="24B81C50" w14:textId="77777777" w:rsidR="00CA3F5B" w:rsidRPr="00E24BEF" w:rsidRDefault="00CA3F5B" w:rsidP="00CA3F5B">
      <w:pPr>
        <w:bidi w:val="0"/>
        <w:ind w:left="360"/>
        <w:rPr>
          <w:b/>
          <w:bCs/>
          <w:sz w:val="24"/>
          <w:szCs w:val="28"/>
        </w:rPr>
      </w:pPr>
      <w:r w:rsidRPr="00E24BEF">
        <w:rPr>
          <w:b/>
          <w:bCs/>
          <w:sz w:val="24"/>
          <w:szCs w:val="28"/>
        </w:rPr>
        <w:t>Abstract:</w:t>
      </w:r>
    </w:p>
    <w:p w14:paraId="4622FC02" w14:textId="77777777" w:rsidR="00CA3F5B" w:rsidRDefault="00CA3F5B" w:rsidP="00CA3F5B">
      <w:pPr>
        <w:bidi w:val="0"/>
        <w:ind w:left="360" w:right="390"/>
        <w:jc w:val="lowKashida"/>
        <w:rPr>
          <w:sz w:val="20"/>
          <w:szCs w:val="24"/>
        </w:rPr>
      </w:pPr>
      <w:r w:rsidRPr="008A6A07">
        <w:rPr>
          <w:sz w:val="20"/>
          <w:szCs w:val="24"/>
        </w:rPr>
        <w:t xml:space="preserve">Technology road mapping as a novel management tool with the future-oriented vision of technologies amend management decision-making while according to its nature and experts’ different worldviews can be classified as a messy problem, which needs to be structured. Today’s business era fluctuations and their turbulence make the organizations employ problem-structuring methods for survival. Therefore, Strategic Options Development and Analysis (SODA) as a problem-structuring method is employed in several studies with the aim of consensus and collaborative development of strategic choices. Hence, the present study aims to provide a technology roadmap of </w:t>
      </w:r>
      <w:proofErr w:type="spellStart"/>
      <w:r w:rsidRPr="008A6A07">
        <w:rPr>
          <w:sz w:val="20"/>
          <w:szCs w:val="24"/>
        </w:rPr>
        <w:t>Mazare</w:t>
      </w:r>
      <w:proofErr w:type="spellEnd"/>
      <w:r w:rsidRPr="008A6A07">
        <w:rPr>
          <w:sz w:val="20"/>
          <w:szCs w:val="24"/>
        </w:rPr>
        <w:t xml:space="preserve"> </w:t>
      </w:r>
      <w:proofErr w:type="spellStart"/>
      <w:r w:rsidRPr="008A6A07">
        <w:rPr>
          <w:sz w:val="20"/>
          <w:szCs w:val="24"/>
        </w:rPr>
        <w:t>Novin</w:t>
      </w:r>
      <w:proofErr w:type="spellEnd"/>
      <w:r w:rsidRPr="008A6A07">
        <w:rPr>
          <w:sz w:val="20"/>
          <w:szCs w:val="24"/>
        </w:rPr>
        <w:t xml:space="preserve"> Iranian Company using SODA potential in cognitive mapping, structuring and making consensus within the experts. Accordingly, SODA developed issue-based roadmaps for each concept, which lead to a combined strategic roadmap of the firm; it also performed central analysis, domain and potent analysis by the means of Decision Explorer software for shedding light on each concept role and the whole model causality. Findings emphasize Human resources with domain and central scores of 12 and 17.27 and R&amp;D department with the domain and central score of 11 and 17.28, respectively as the most influencers of the firm’s technology development and introduce Research as the potent, which flourished in all interviewees cognitive map. </w:t>
      </w:r>
    </w:p>
    <w:p w14:paraId="472AB57D" w14:textId="77777777" w:rsidR="00CA3F5B" w:rsidRDefault="00CA3F5B" w:rsidP="00CA3F5B">
      <w:pPr>
        <w:bidi w:val="0"/>
        <w:ind w:right="390"/>
        <w:rPr>
          <w:sz w:val="20"/>
          <w:szCs w:val="24"/>
        </w:rPr>
      </w:pPr>
    </w:p>
    <w:p w14:paraId="4C81514E" w14:textId="77777777" w:rsidR="00CA3F5B" w:rsidRPr="00CA6653" w:rsidRDefault="00CA3F5B" w:rsidP="00CA3F5B">
      <w:pPr>
        <w:bidi w:val="0"/>
        <w:ind w:left="360" w:right="390"/>
        <w:rPr>
          <w:sz w:val="20"/>
          <w:szCs w:val="24"/>
        </w:rPr>
      </w:pPr>
    </w:p>
    <w:p w14:paraId="1818EF76" w14:textId="77777777" w:rsidR="00CA3F5B" w:rsidRPr="006E378D" w:rsidRDefault="00CA3F5B" w:rsidP="00CA3F5B">
      <w:pPr>
        <w:bidi w:val="0"/>
        <w:ind w:left="360" w:right="390"/>
        <w:jc w:val="lowKashida"/>
        <w:rPr>
          <w:b/>
          <w:bCs/>
          <w:sz w:val="24"/>
          <w:szCs w:val="28"/>
          <w:rtl/>
          <w:lang w:bidi="fa-IR"/>
        </w:rPr>
      </w:pPr>
      <w:r>
        <w:rPr>
          <w:b/>
          <w:bCs/>
        </w:rPr>
        <w:t xml:space="preserve">Keywords: </w:t>
      </w:r>
      <w:r w:rsidRPr="00EA7FFC">
        <w:rPr>
          <w:sz w:val="20"/>
          <w:szCs w:val="24"/>
        </w:rPr>
        <w:t>Technology road map, Collaborative modeling, Problem-structuring approach, SODA methodology.</w:t>
      </w:r>
    </w:p>
    <w:p w14:paraId="043DD161" w14:textId="19DCE73F" w:rsidR="00CA3F5B" w:rsidRDefault="00CA3F5B" w:rsidP="005009D0">
      <w:pPr>
        <w:rPr>
          <w:rtl/>
          <w:lang w:bidi="fa-IR"/>
        </w:rPr>
        <w:sectPr w:rsidR="00CA3F5B" w:rsidSect="00CB7939">
          <w:headerReference w:type="even" r:id="rId9"/>
          <w:headerReference w:type="default" r:id="rId10"/>
          <w:footerReference w:type="even" r:id="rId11"/>
          <w:footerReference w:type="default" r:id="rId12"/>
          <w:footerReference w:type="first" r:id="rId13"/>
          <w:pgSz w:w="9639" w:h="13608" w:code="9"/>
          <w:pgMar w:top="1247" w:right="1021" w:bottom="851" w:left="1021" w:header="720" w:footer="567" w:gutter="0"/>
          <w:cols w:space="720"/>
          <w:titlePg/>
          <w:bidi/>
          <w:rtlGutter/>
          <w:docGrid w:linePitch="360"/>
        </w:sectPr>
      </w:pPr>
    </w:p>
    <w:p w14:paraId="667017EB" w14:textId="4A2839CA" w:rsidR="005009D0" w:rsidRDefault="005009D0" w:rsidP="005009D0">
      <w:pPr>
        <w:rPr>
          <w:rFonts w:hint="cs"/>
          <w:rtl/>
          <w:lang w:bidi="fa-IR"/>
        </w:rPr>
      </w:pPr>
    </w:p>
    <w:p w14:paraId="7552798B" w14:textId="77777777" w:rsidR="00712631" w:rsidRPr="009469C6" w:rsidRDefault="00712631" w:rsidP="009469C6">
      <w:pPr>
        <w:jc w:val="center"/>
        <w:rPr>
          <w:sz w:val="16"/>
          <w:szCs w:val="16"/>
          <w:rtl/>
          <w:lang w:bidi="fa-IR"/>
        </w:rPr>
      </w:pPr>
    </w:p>
    <w:tbl>
      <w:tblPr>
        <w:tblStyle w:val="TableGrid"/>
        <w:bidiVisual/>
        <w:tblW w:w="72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685"/>
        <w:gridCol w:w="5607"/>
      </w:tblGrid>
      <w:tr w:rsidR="00D95E46" w:rsidRPr="00F87368" w14:paraId="70936536" w14:textId="77777777" w:rsidTr="004D6DA9">
        <w:trPr>
          <w:trHeight w:val="57"/>
          <w:jc w:val="center"/>
        </w:trPr>
        <w:tc>
          <w:tcPr>
            <w:tcW w:w="1685" w:type="dxa"/>
            <w:vAlign w:val="center"/>
          </w:tcPr>
          <w:p w14:paraId="780DCE44" w14:textId="77777777" w:rsidR="00D95E46" w:rsidRPr="00026A51" w:rsidRDefault="00D95E46" w:rsidP="000B344F">
            <w:pPr>
              <w:jc w:val="center"/>
              <w:rPr>
                <w:sz w:val="32"/>
                <w:szCs w:val="32"/>
                <w:rtl/>
              </w:rPr>
            </w:pPr>
            <w:r w:rsidRPr="00026A51">
              <w:rPr>
                <w:noProof/>
                <w:sz w:val="32"/>
                <w:szCs w:val="32"/>
                <w:rtl/>
              </w:rPr>
              <w:drawing>
                <wp:inline distT="0" distB="0" distL="0" distR="0" wp14:anchorId="050190F7" wp14:editId="2822F6F3">
                  <wp:extent cx="584800" cy="942663"/>
                  <wp:effectExtent l="19050" t="0" r="5750" b="0"/>
                  <wp:docPr id="6" name="Picture 4" descr="D:\MADAD\بهبود\لوگو نشريه بهبود مديري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ADAD\بهبود\لوگو نشريه بهبود مديريت.JPG"/>
                          <pic:cNvPicPr>
                            <a:picLocks noChangeAspect="1" noChangeArrowheads="1"/>
                          </pic:cNvPicPr>
                        </pic:nvPicPr>
                        <pic:blipFill>
                          <a:blip r:embed="rId14" cstate="print"/>
                          <a:srcRect/>
                          <a:stretch>
                            <a:fillRect/>
                          </a:stretch>
                        </pic:blipFill>
                        <pic:spPr bwMode="auto">
                          <a:xfrm>
                            <a:off x="0" y="0"/>
                            <a:ext cx="584800" cy="942663"/>
                          </a:xfrm>
                          <a:prstGeom prst="rect">
                            <a:avLst/>
                          </a:prstGeom>
                          <a:noFill/>
                          <a:ln w="9525">
                            <a:noFill/>
                            <a:miter lim="800000"/>
                            <a:headEnd/>
                            <a:tailEnd/>
                          </a:ln>
                        </pic:spPr>
                      </pic:pic>
                    </a:graphicData>
                  </a:graphic>
                </wp:inline>
              </w:drawing>
            </w:r>
          </w:p>
          <w:p w14:paraId="44AF01CF" w14:textId="77777777" w:rsidR="00D95E46" w:rsidRPr="00026A51" w:rsidRDefault="0052023E" w:rsidP="00556CD1">
            <w:pPr>
              <w:jc w:val="center"/>
              <w:rPr>
                <w:sz w:val="32"/>
                <w:szCs w:val="32"/>
                <w:rtl/>
              </w:rPr>
            </w:pPr>
            <w:sdt>
              <w:sdtPr>
                <w:rPr>
                  <w:rFonts w:hint="cs"/>
                  <w:b/>
                  <w:bCs/>
                  <w:sz w:val="14"/>
                  <w:szCs w:val="16"/>
                  <w:rtl/>
                </w:rPr>
                <w:alias w:val="Status"/>
                <w:tag w:val=""/>
                <w:id w:val="-2141641759"/>
                <w:placeholder>
                  <w:docPart w:val="4B28488B4E3545AFBB04EFBDF3D2A331"/>
                </w:placeholder>
                <w:dataBinding w:prefixMappings="xmlns:ns0='http://purl.org/dc/elements/1.1/' xmlns:ns1='http://schemas.openxmlformats.org/package/2006/metadata/core-properties' " w:xpath="/ns1:coreProperties[1]/ns1:contentStatus[1]" w:storeItemID="{6C3C8BC8-F283-45AE-878A-BAB7291924A1}"/>
                <w:text/>
              </w:sdtPr>
              <w:sdtEndPr/>
              <w:sdtContent>
                <w:r w:rsidR="00A1404D">
                  <w:rPr>
                    <w:b/>
                    <w:bCs/>
                    <w:sz w:val="14"/>
                    <w:szCs w:val="16"/>
                    <w:rtl/>
                  </w:rPr>
                  <w:t>دوره 13 شماره 3 (پیاپی 45) پاییز 1398</w:t>
                </w:r>
              </w:sdtContent>
            </w:sdt>
          </w:p>
        </w:tc>
        <w:tc>
          <w:tcPr>
            <w:tcW w:w="5607" w:type="dxa"/>
            <w:vAlign w:val="center"/>
          </w:tcPr>
          <w:p w14:paraId="08E54CD3" w14:textId="77777777" w:rsidR="00B1731F" w:rsidRPr="00556CD1" w:rsidRDefault="0052023E" w:rsidP="00B1731F">
            <w:pPr>
              <w:jc w:val="center"/>
              <w:rPr>
                <w:rFonts w:eastAsia="Century Gothic" w:cs="B Titr"/>
                <w:b/>
                <w:bCs/>
                <w:sz w:val="28"/>
                <w:szCs w:val="28"/>
                <w:rtl/>
              </w:rPr>
            </w:pPr>
            <w:sdt>
              <w:sdtPr>
                <w:rPr>
                  <w:rFonts w:cs="B Titr" w:hint="cs"/>
                  <w:b/>
                  <w:bCs/>
                  <w:sz w:val="24"/>
                  <w:szCs w:val="32"/>
                  <w:rtl/>
                </w:rPr>
                <w:alias w:val="Title"/>
                <w:tag w:val=""/>
                <w:id w:val="2004774824"/>
                <w:placeholder>
                  <w:docPart w:val="F0B86CA43B714421A717E8902E6469E2"/>
                </w:placeholder>
                <w:dataBinding w:prefixMappings="xmlns:ns0='http://purl.org/dc/elements/1.1/' xmlns:ns1='http://schemas.openxmlformats.org/package/2006/metadata/core-properties' " w:xpath="/ns1:coreProperties[1]/ns0:title[1]" w:storeItemID="{6C3C8BC8-F283-45AE-878A-BAB7291924A1}"/>
                <w:text/>
              </w:sdtPr>
              <w:sdtEndPr/>
              <w:sdtContent>
                <w:r w:rsidR="00556CD1" w:rsidRPr="00556CD1">
                  <w:rPr>
                    <w:rFonts w:cs="B Titr"/>
                    <w:b/>
                    <w:bCs/>
                    <w:sz w:val="24"/>
                    <w:szCs w:val="32"/>
                    <w:rtl/>
                  </w:rPr>
                  <w:t>ترس</w:t>
                </w:r>
                <w:r w:rsidR="00556CD1" w:rsidRPr="00556CD1">
                  <w:rPr>
                    <w:rFonts w:cs="B Titr" w:hint="cs"/>
                    <w:b/>
                    <w:bCs/>
                    <w:sz w:val="24"/>
                    <w:szCs w:val="32"/>
                    <w:rtl/>
                  </w:rPr>
                  <w:t>ی</w:t>
                </w:r>
                <w:r w:rsidR="00556CD1" w:rsidRPr="00556CD1">
                  <w:rPr>
                    <w:rFonts w:cs="B Titr" w:hint="eastAsia"/>
                    <w:b/>
                    <w:bCs/>
                    <w:sz w:val="24"/>
                    <w:szCs w:val="32"/>
                    <w:rtl/>
                  </w:rPr>
                  <w:t>م</w:t>
                </w:r>
                <w:r w:rsidR="00556CD1" w:rsidRPr="00556CD1">
                  <w:rPr>
                    <w:rFonts w:cs="B Titr"/>
                    <w:b/>
                    <w:bCs/>
                    <w:sz w:val="24"/>
                    <w:szCs w:val="32"/>
                    <w:rtl/>
                  </w:rPr>
                  <w:t xml:space="preserve"> نقشه راه فناور</w:t>
                </w:r>
                <w:r w:rsidR="00556CD1" w:rsidRPr="00556CD1">
                  <w:rPr>
                    <w:rFonts w:cs="B Titr" w:hint="cs"/>
                    <w:b/>
                    <w:bCs/>
                    <w:sz w:val="24"/>
                    <w:szCs w:val="32"/>
                    <w:rtl/>
                  </w:rPr>
                  <w:t>ی</w:t>
                </w:r>
                <w:r w:rsidR="00556CD1" w:rsidRPr="00556CD1">
                  <w:rPr>
                    <w:rFonts w:cs="B Titr"/>
                    <w:b/>
                    <w:bCs/>
                    <w:sz w:val="24"/>
                    <w:szCs w:val="32"/>
                    <w:rtl/>
                  </w:rPr>
                  <w:t xml:space="preserve"> با بهره گ</w:t>
                </w:r>
                <w:r w:rsidR="00556CD1" w:rsidRPr="00556CD1">
                  <w:rPr>
                    <w:rFonts w:cs="B Titr" w:hint="cs"/>
                    <w:b/>
                    <w:bCs/>
                    <w:sz w:val="24"/>
                    <w:szCs w:val="32"/>
                    <w:rtl/>
                  </w:rPr>
                  <w:t>ی</w:t>
                </w:r>
                <w:r w:rsidR="00556CD1" w:rsidRPr="00556CD1">
                  <w:rPr>
                    <w:rFonts w:cs="B Titr" w:hint="eastAsia"/>
                    <w:b/>
                    <w:bCs/>
                    <w:sz w:val="24"/>
                    <w:szCs w:val="32"/>
                    <w:rtl/>
                  </w:rPr>
                  <w:t>ر</w:t>
                </w:r>
                <w:r w:rsidR="00556CD1" w:rsidRPr="00556CD1">
                  <w:rPr>
                    <w:rFonts w:cs="B Titr" w:hint="cs"/>
                    <w:b/>
                    <w:bCs/>
                    <w:sz w:val="24"/>
                    <w:szCs w:val="32"/>
                    <w:rtl/>
                  </w:rPr>
                  <w:t>ی</w:t>
                </w:r>
                <w:r w:rsidR="00556CD1" w:rsidRPr="00556CD1">
                  <w:rPr>
                    <w:rFonts w:cs="B Titr"/>
                    <w:b/>
                    <w:bCs/>
                    <w:sz w:val="24"/>
                    <w:szCs w:val="32"/>
                    <w:rtl/>
                  </w:rPr>
                  <w:t xml:space="preserve"> از رو</w:t>
                </w:r>
                <w:r w:rsidR="00556CD1" w:rsidRPr="00556CD1">
                  <w:rPr>
                    <w:rFonts w:cs="B Titr" w:hint="cs"/>
                    <w:b/>
                    <w:bCs/>
                    <w:sz w:val="24"/>
                    <w:szCs w:val="32"/>
                    <w:rtl/>
                  </w:rPr>
                  <w:t>ی</w:t>
                </w:r>
                <w:r w:rsidR="00556CD1" w:rsidRPr="00556CD1">
                  <w:rPr>
                    <w:rFonts w:cs="B Titr" w:hint="eastAsia"/>
                    <w:b/>
                    <w:bCs/>
                    <w:sz w:val="24"/>
                    <w:szCs w:val="32"/>
                    <w:rtl/>
                  </w:rPr>
                  <w:t>کرد</w:t>
                </w:r>
                <w:r w:rsidR="00556CD1" w:rsidRPr="00556CD1">
                  <w:rPr>
                    <w:rFonts w:cs="B Titr"/>
                    <w:b/>
                    <w:bCs/>
                    <w:sz w:val="24"/>
                    <w:szCs w:val="32"/>
                    <w:rtl/>
                  </w:rPr>
                  <w:t xml:space="preserve"> توسعه و تحل</w:t>
                </w:r>
                <w:r w:rsidR="00556CD1" w:rsidRPr="00556CD1">
                  <w:rPr>
                    <w:rFonts w:cs="B Titr" w:hint="cs"/>
                    <w:b/>
                    <w:bCs/>
                    <w:sz w:val="24"/>
                    <w:szCs w:val="32"/>
                    <w:rtl/>
                  </w:rPr>
                  <w:t>ی</w:t>
                </w:r>
                <w:r w:rsidR="00556CD1" w:rsidRPr="00556CD1">
                  <w:rPr>
                    <w:rFonts w:cs="B Titr" w:hint="eastAsia"/>
                    <w:b/>
                    <w:bCs/>
                    <w:sz w:val="24"/>
                    <w:szCs w:val="32"/>
                    <w:rtl/>
                  </w:rPr>
                  <w:t>ل</w:t>
                </w:r>
                <w:r w:rsidR="00556CD1" w:rsidRPr="00556CD1">
                  <w:rPr>
                    <w:rFonts w:cs="B Titr"/>
                    <w:b/>
                    <w:bCs/>
                    <w:sz w:val="24"/>
                    <w:szCs w:val="32"/>
                    <w:rtl/>
                  </w:rPr>
                  <w:t xml:space="preserve"> گز</w:t>
                </w:r>
                <w:r w:rsidR="00556CD1" w:rsidRPr="00556CD1">
                  <w:rPr>
                    <w:rFonts w:cs="B Titr" w:hint="cs"/>
                    <w:b/>
                    <w:bCs/>
                    <w:sz w:val="24"/>
                    <w:szCs w:val="32"/>
                    <w:rtl/>
                  </w:rPr>
                  <w:t>ی</w:t>
                </w:r>
                <w:r w:rsidR="00556CD1" w:rsidRPr="00556CD1">
                  <w:rPr>
                    <w:rFonts w:cs="B Titr" w:hint="eastAsia"/>
                    <w:b/>
                    <w:bCs/>
                    <w:sz w:val="24"/>
                    <w:szCs w:val="32"/>
                    <w:rtl/>
                  </w:rPr>
                  <w:t>نه</w:t>
                </w:r>
                <w:r w:rsidR="00556CD1" w:rsidRPr="00556CD1">
                  <w:rPr>
                    <w:rFonts w:cs="B Titr"/>
                    <w:b/>
                    <w:bCs/>
                    <w:sz w:val="24"/>
                    <w:szCs w:val="32"/>
                    <w:rtl/>
                  </w:rPr>
                  <w:t xml:space="preserve"> ها</w:t>
                </w:r>
                <w:r w:rsidR="00556CD1" w:rsidRPr="00556CD1">
                  <w:rPr>
                    <w:rFonts w:cs="B Titr" w:hint="cs"/>
                    <w:b/>
                    <w:bCs/>
                    <w:sz w:val="24"/>
                    <w:szCs w:val="32"/>
                    <w:rtl/>
                  </w:rPr>
                  <w:t>ی</w:t>
                </w:r>
                <w:r w:rsidR="00556CD1" w:rsidRPr="00556CD1">
                  <w:rPr>
                    <w:rFonts w:cs="B Titr"/>
                    <w:b/>
                    <w:bCs/>
                    <w:sz w:val="24"/>
                    <w:szCs w:val="32"/>
                    <w:rtl/>
                  </w:rPr>
                  <w:t xml:space="preserve"> راهبرد</w:t>
                </w:r>
                <w:r w:rsidR="00556CD1" w:rsidRPr="00556CD1">
                  <w:rPr>
                    <w:rFonts w:cs="B Titr" w:hint="cs"/>
                    <w:b/>
                    <w:bCs/>
                    <w:sz w:val="24"/>
                    <w:szCs w:val="32"/>
                    <w:rtl/>
                  </w:rPr>
                  <w:t>ی</w:t>
                </w:r>
                <w:r w:rsidR="00556CD1" w:rsidRPr="00556CD1">
                  <w:rPr>
                    <w:rFonts w:cs="B Titr"/>
                    <w:b/>
                    <w:bCs/>
                    <w:sz w:val="24"/>
                    <w:szCs w:val="32"/>
                    <w:rtl/>
                  </w:rPr>
                  <w:t>: شرکت مزارع نو</w:t>
                </w:r>
                <w:r w:rsidR="00556CD1" w:rsidRPr="00556CD1">
                  <w:rPr>
                    <w:rFonts w:cs="B Titr" w:hint="cs"/>
                    <w:b/>
                    <w:bCs/>
                    <w:sz w:val="24"/>
                    <w:szCs w:val="32"/>
                    <w:rtl/>
                  </w:rPr>
                  <w:t>ی</w:t>
                </w:r>
                <w:r w:rsidR="00556CD1" w:rsidRPr="00556CD1">
                  <w:rPr>
                    <w:rFonts w:cs="B Titr" w:hint="eastAsia"/>
                    <w:b/>
                    <w:bCs/>
                    <w:sz w:val="24"/>
                    <w:szCs w:val="32"/>
                    <w:rtl/>
                  </w:rPr>
                  <w:t>ن</w:t>
                </w:r>
                <w:r w:rsidR="00556CD1" w:rsidRPr="00556CD1">
                  <w:rPr>
                    <w:rFonts w:cs="B Titr"/>
                    <w:b/>
                    <w:bCs/>
                    <w:sz w:val="24"/>
                    <w:szCs w:val="32"/>
                    <w:rtl/>
                  </w:rPr>
                  <w:t xml:space="preserve"> ا</w:t>
                </w:r>
                <w:r w:rsidR="00556CD1" w:rsidRPr="00556CD1">
                  <w:rPr>
                    <w:rFonts w:cs="B Titr" w:hint="cs"/>
                    <w:b/>
                    <w:bCs/>
                    <w:sz w:val="24"/>
                    <w:szCs w:val="32"/>
                    <w:rtl/>
                  </w:rPr>
                  <w:t>ی</w:t>
                </w:r>
                <w:r w:rsidR="00556CD1" w:rsidRPr="00556CD1">
                  <w:rPr>
                    <w:rFonts w:cs="B Titr" w:hint="eastAsia"/>
                    <w:b/>
                    <w:bCs/>
                    <w:sz w:val="24"/>
                    <w:szCs w:val="32"/>
                    <w:rtl/>
                  </w:rPr>
                  <w:t>ران</w:t>
                </w:r>
                <w:r w:rsidR="00556CD1" w:rsidRPr="00556CD1">
                  <w:rPr>
                    <w:rFonts w:cs="B Titr" w:hint="cs"/>
                    <w:b/>
                    <w:bCs/>
                    <w:sz w:val="24"/>
                    <w:szCs w:val="32"/>
                    <w:rtl/>
                  </w:rPr>
                  <w:t>ی</w:t>
                </w:r>
                <w:r w:rsidR="00556CD1" w:rsidRPr="00556CD1">
                  <w:rPr>
                    <w:rFonts w:cs="B Titr" w:hint="eastAsia"/>
                    <w:b/>
                    <w:bCs/>
                    <w:sz w:val="24"/>
                    <w:szCs w:val="32"/>
                    <w:rtl/>
                  </w:rPr>
                  <w:t>ان</w:t>
                </w:r>
              </w:sdtContent>
            </w:sdt>
          </w:p>
          <w:p w14:paraId="5FC10056" w14:textId="77777777" w:rsidR="004D6DA9" w:rsidRDefault="004D6DA9" w:rsidP="004D6DA9">
            <w:pPr>
              <w:rPr>
                <w:rFonts w:eastAsia="Century Gothic"/>
                <w:sz w:val="20"/>
                <w:szCs w:val="20"/>
              </w:rPr>
            </w:pPr>
            <w:r>
              <w:rPr>
                <w:rFonts w:eastAsia="Century Gothic"/>
                <w:sz w:val="20"/>
                <w:szCs w:val="20"/>
              </w:rPr>
              <w:t xml:space="preserve">   </w:t>
            </w:r>
          </w:p>
          <w:p w14:paraId="0A36BA3D" w14:textId="77777777" w:rsidR="00C35B8F" w:rsidRPr="004D6DA9" w:rsidRDefault="004D6DA9" w:rsidP="004D6DA9">
            <w:pPr>
              <w:rPr>
                <w:szCs w:val="22"/>
                <w:rtl/>
              </w:rPr>
            </w:pPr>
            <w:r>
              <w:rPr>
                <w:rFonts w:eastAsia="Century Gothic"/>
                <w:sz w:val="20"/>
                <w:szCs w:val="20"/>
              </w:rPr>
              <w:t xml:space="preserve">   </w:t>
            </w:r>
            <w:r>
              <w:rPr>
                <w:rFonts w:eastAsia="Century Gothic" w:hint="cs"/>
                <w:sz w:val="20"/>
                <w:szCs w:val="20"/>
                <w:rtl/>
              </w:rPr>
              <w:t xml:space="preserve"> </w:t>
            </w:r>
            <w:r>
              <w:rPr>
                <w:rFonts w:eastAsia="Century Gothic"/>
                <w:sz w:val="20"/>
                <w:szCs w:val="20"/>
              </w:rPr>
              <w:t xml:space="preserve">     </w:t>
            </w:r>
            <w:r w:rsidR="00C35B8F" w:rsidRPr="004D6DA9">
              <w:rPr>
                <w:rFonts w:eastAsia="Century Gothic" w:hint="cs"/>
                <w:sz w:val="20"/>
                <w:szCs w:val="20"/>
                <w:rtl/>
              </w:rPr>
              <w:t>نوع مقاله: پژوهشی</w:t>
            </w:r>
            <w:r>
              <w:rPr>
                <w:rFonts w:eastAsia="Century Gothic"/>
                <w:sz w:val="20"/>
                <w:szCs w:val="20"/>
              </w:rPr>
              <w:t xml:space="preserve">   </w:t>
            </w:r>
            <w:r>
              <w:rPr>
                <w:rFonts w:eastAsia="Century Gothic" w:hint="cs"/>
                <w:sz w:val="20"/>
                <w:szCs w:val="20"/>
                <w:rtl/>
              </w:rPr>
              <w:t xml:space="preserve">   (تاریخ دریافت: 14/7/98   تاریخ پذیرش: 29/10/98)</w:t>
            </w:r>
            <w:r>
              <w:rPr>
                <w:rFonts w:eastAsia="Century Gothic"/>
                <w:sz w:val="20"/>
                <w:szCs w:val="20"/>
              </w:rPr>
              <w:t xml:space="preserve">   </w:t>
            </w:r>
          </w:p>
        </w:tc>
      </w:tr>
    </w:tbl>
    <w:p w14:paraId="619ECB84" w14:textId="77777777" w:rsidR="009469C6" w:rsidRPr="00F87368" w:rsidRDefault="00D95E46" w:rsidP="009469C6">
      <w:pPr>
        <w:rPr>
          <w:rtl/>
        </w:rPr>
      </w:pPr>
      <w:r>
        <w:rPr>
          <w:rtl/>
        </w:rPr>
        <w:tab/>
      </w:r>
    </w:p>
    <w:tbl>
      <w:tblPr>
        <w:tblStyle w:val="TableGrid"/>
        <w:bidiVisual/>
        <w:tblW w:w="73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891"/>
        <w:gridCol w:w="5427"/>
      </w:tblGrid>
      <w:tr w:rsidR="00D95E46" w:rsidRPr="00C35B8F" w14:paraId="0D42E8E5" w14:textId="77777777" w:rsidTr="000B344F">
        <w:trPr>
          <w:jc w:val="center"/>
        </w:trPr>
        <w:tc>
          <w:tcPr>
            <w:tcW w:w="1891" w:type="dxa"/>
            <w:vAlign w:val="center"/>
          </w:tcPr>
          <w:p w14:paraId="23F26D62" w14:textId="77777777" w:rsidR="00D95E46" w:rsidRPr="00C35B8F" w:rsidRDefault="00556CD1" w:rsidP="00556CD1">
            <w:pPr>
              <w:jc w:val="center"/>
              <w:rPr>
                <w:rFonts w:eastAsia="Calibri"/>
                <w:b/>
                <w:bCs/>
                <w:sz w:val="20"/>
                <w:szCs w:val="20"/>
                <w:rtl/>
              </w:rPr>
            </w:pPr>
            <w:r w:rsidRPr="00556CD1">
              <w:rPr>
                <w:rFonts w:eastAsia="Calibri" w:hint="cs"/>
                <w:b/>
                <w:bCs/>
                <w:sz w:val="20"/>
                <w:szCs w:val="20"/>
                <w:rtl/>
                <w:lang w:bidi="ar-SA"/>
              </w:rPr>
              <w:t>محمود دهقان نیری</w:t>
            </w:r>
            <w:r w:rsidRPr="00556CD1">
              <w:rPr>
                <w:rFonts w:eastAsia="Calibri" w:hint="cs"/>
                <w:b/>
                <w:bCs/>
                <w:sz w:val="20"/>
                <w:szCs w:val="20"/>
                <w:vertAlign w:val="superscript"/>
              </w:rPr>
              <w:t xml:space="preserve"> </w:t>
            </w:r>
            <w:r w:rsidR="00D95E46" w:rsidRPr="00C35B8F">
              <w:rPr>
                <w:rFonts w:eastAsia="Calibri" w:hint="cs"/>
                <w:sz w:val="20"/>
                <w:szCs w:val="20"/>
                <w:vertAlign w:val="superscript"/>
              </w:rPr>
              <w:sym w:font="Wingdings" w:char="F028"/>
            </w:r>
          </w:p>
        </w:tc>
        <w:tc>
          <w:tcPr>
            <w:tcW w:w="5427" w:type="dxa"/>
            <w:vAlign w:val="center"/>
          </w:tcPr>
          <w:p w14:paraId="265B07B1" w14:textId="77777777" w:rsidR="00D95E46" w:rsidRPr="00C35B8F" w:rsidRDefault="00556CD1" w:rsidP="00556CD1">
            <w:pPr>
              <w:rPr>
                <w:rFonts w:eastAsia="Calibri"/>
                <w:sz w:val="20"/>
                <w:szCs w:val="20"/>
                <w:rtl/>
              </w:rPr>
            </w:pPr>
            <w:r w:rsidRPr="00556CD1">
              <w:rPr>
                <w:rFonts w:eastAsia="Calibri" w:hint="cs"/>
                <w:sz w:val="20"/>
                <w:szCs w:val="20"/>
                <w:rtl/>
                <w:lang w:bidi="ar-SA"/>
              </w:rPr>
              <w:t xml:space="preserve">استادیار گروه مدیریت صنعتی، دانشکده مدیریت و اقتصاد، </w:t>
            </w:r>
            <w:r>
              <w:rPr>
                <w:rFonts w:eastAsia="Calibri" w:hint="cs"/>
                <w:sz w:val="20"/>
                <w:szCs w:val="20"/>
                <w:rtl/>
                <w:lang w:bidi="ar-SA"/>
              </w:rPr>
              <w:t>دانشگاه تربی</w:t>
            </w:r>
            <w:r w:rsidR="008A6A07">
              <w:rPr>
                <w:rFonts w:eastAsia="Calibri" w:hint="cs"/>
                <w:sz w:val="20"/>
                <w:szCs w:val="20"/>
                <w:rtl/>
                <w:lang w:bidi="ar-SA"/>
              </w:rPr>
              <w:t>ت مدرس</w:t>
            </w:r>
            <w:r w:rsidR="008A6A07">
              <w:rPr>
                <w:rFonts w:eastAsia="Calibri"/>
                <w:sz w:val="20"/>
                <w:szCs w:val="20"/>
                <w:lang w:bidi="ar-SA"/>
              </w:rPr>
              <w:t>.</w:t>
            </w:r>
          </w:p>
        </w:tc>
      </w:tr>
      <w:tr w:rsidR="00D95E46" w:rsidRPr="00C35B8F" w14:paraId="7BEA8D38" w14:textId="77777777" w:rsidTr="000B344F">
        <w:trPr>
          <w:jc w:val="center"/>
        </w:trPr>
        <w:tc>
          <w:tcPr>
            <w:tcW w:w="1891" w:type="dxa"/>
            <w:vAlign w:val="center"/>
          </w:tcPr>
          <w:p w14:paraId="5AED59A1" w14:textId="77777777" w:rsidR="00D95E46" w:rsidRPr="00C35B8F" w:rsidRDefault="00556CD1" w:rsidP="00556CD1">
            <w:pPr>
              <w:jc w:val="center"/>
              <w:rPr>
                <w:rFonts w:eastAsia="Calibri"/>
                <w:b/>
                <w:bCs/>
                <w:sz w:val="20"/>
                <w:szCs w:val="20"/>
                <w:rtl/>
              </w:rPr>
            </w:pPr>
            <w:r w:rsidRPr="00556CD1">
              <w:rPr>
                <w:rFonts w:eastAsia="Calibri" w:hint="cs"/>
                <w:b/>
                <w:bCs/>
                <w:sz w:val="20"/>
                <w:szCs w:val="20"/>
                <w:rtl/>
                <w:lang w:bidi="ar-SA"/>
              </w:rPr>
              <w:t>عادل آذر</w:t>
            </w:r>
          </w:p>
        </w:tc>
        <w:tc>
          <w:tcPr>
            <w:tcW w:w="5427" w:type="dxa"/>
            <w:vAlign w:val="center"/>
          </w:tcPr>
          <w:p w14:paraId="5E94576B" w14:textId="77777777" w:rsidR="00D95E46" w:rsidRPr="00C35B8F" w:rsidRDefault="00556CD1" w:rsidP="00556CD1">
            <w:pPr>
              <w:rPr>
                <w:rFonts w:eastAsia="Calibri"/>
                <w:sz w:val="20"/>
                <w:szCs w:val="20"/>
                <w:rtl/>
              </w:rPr>
            </w:pPr>
            <w:r w:rsidRPr="00556CD1">
              <w:rPr>
                <w:rFonts w:eastAsia="Calibri" w:hint="cs"/>
                <w:sz w:val="20"/>
                <w:szCs w:val="20"/>
                <w:rtl/>
                <w:lang w:bidi="ar-SA"/>
              </w:rPr>
              <w:t>استاد گروه مدیریت صنعتی، دانشکده مدیریت و ا</w:t>
            </w:r>
            <w:r w:rsidR="008A6A07">
              <w:rPr>
                <w:rFonts w:eastAsia="Calibri" w:hint="cs"/>
                <w:sz w:val="20"/>
                <w:szCs w:val="20"/>
                <w:rtl/>
                <w:lang w:bidi="ar-SA"/>
              </w:rPr>
              <w:t>قتصاد، دانشگاه تربیت مدرس</w:t>
            </w:r>
            <w:r w:rsidR="008A6A07">
              <w:rPr>
                <w:rFonts w:eastAsia="Calibri"/>
                <w:sz w:val="20"/>
                <w:szCs w:val="20"/>
                <w:lang w:bidi="ar-SA"/>
              </w:rPr>
              <w:t>.</w:t>
            </w:r>
          </w:p>
        </w:tc>
      </w:tr>
      <w:tr w:rsidR="00D95E46" w:rsidRPr="00C35B8F" w14:paraId="43B19A13" w14:textId="77777777" w:rsidTr="000B344F">
        <w:trPr>
          <w:jc w:val="center"/>
        </w:trPr>
        <w:tc>
          <w:tcPr>
            <w:tcW w:w="1891" w:type="dxa"/>
            <w:vAlign w:val="center"/>
          </w:tcPr>
          <w:p w14:paraId="70388604" w14:textId="77777777" w:rsidR="00D95E46" w:rsidRPr="00C35B8F" w:rsidRDefault="00556CD1" w:rsidP="00556CD1">
            <w:pPr>
              <w:jc w:val="center"/>
              <w:rPr>
                <w:rFonts w:eastAsia="Calibri"/>
                <w:b/>
                <w:bCs/>
                <w:sz w:val="20"/>
                <w:szCs w:val="20"/>
                <w:rtl/>
              </w:rPr>
            </w:pPr>
            <w:r w:rsidRPr="00556CD1">
              <w:rPr>
                <w:rFonts w:eastAsia="Calibri" w:hint="cs"/>
                <w:b/>
                <w:bCs/>
                <w:sz w:val="20"/>
                <w:szCs w:val="20"/>
                <w:rtl/>
                <w:lang w:bidi="ar-SA"/>
              </w:rPr>
              <w:t>شایان جاویدمیلانی</w:t>
            </w:r>
          </w:p>
        </w:tc>
        <w:tc>
          <w:tcPr>
            <w:tcW w:w="5427" w:type="dxa"/>
            <w:vAlign w:val="center"/>
          </w:tcPr>
          <w:p w14:paraId="437A3E37" w14:textId="77777777" w:rsidR="00D95E46" w:rsidRPr="00C35B8F" w:rsidRDefault="00556CD1" w:rsidP="00556CD1">
            <w:pPr>
              <w:rPr>
                <w:rFonts w:eastAsia="Calibri"/>
                <w:sz w:val="20"/>
                <w:szCs w:val="20"/>
                <w:rtl/>
              </w:rPr>
            </w:pPr>
            <w:r>
              <w:rPr>
                <w:rFonts w:eastAsia="Calibri" w:hint="cs"/>
                <w:sz w:val="20"/>
                <w:szCs w:val="20"/>
                <w:rtl/>
                <w:lang w:bidi="ar-SA"/>
              </w:rPr>
              <w:t>کارشناسی‌</w:t>
            </w:r>
            <w:r w:rsidRPr="00556CD1">
              <w:rPr>
                <w:rFonts w:eastAsia="Calibri" w:hint="cs"/>
                <w:sz w:val="20"/>
                <w:szCs w:val="20"/>
                <w:rtl/>
                <w:lang w:bidi="ar-SA"/>
              </w:rPr>
              <w:t>ارشد مدیریت فناوری، دانشکده</w:t>
            </w:r>
            <w:r>
              <w:rPr>
                <w:rFonts w:eastAsia="Calibri" w:hint="cs"/>
                <w:sz w:val="20"/>
                <w:szCs w:val="20"/>
                <w:rtl/>
                <w:lang w:bidi="ar-SA"/>
              </w:rPr>
              <w:t xml:space="preserve"> مدیریت و اقتصاد، دانشگاه تربیت‌</w:t>
            </w:r>
            <w:r w:rsidR="008A6A07">
              <w:rPr>
                <w:rFonts w:eastAsia="Calibri" w:hint="cs"/>
                <w:sz w:val="20"/>
                <w:szCs w:val="20"/>
                <w:rtl/>
                <w:lang w:bidi="ar-SA"/>
              </w:rPr>
              <w:t>مدرس</w:t>
            </w:r>
            <w:r w:rsidR="008A6A07">
              <w:rPr>
                <w:rFonts w:eastAsia="Calibri"/>
                <w:sz w:val="20"/>
                <w:szCs w:val="20"/>
                <w:lang w:bidi="ar-SA"/>
              </w:rPr>
              <w:t>.</w:t>
            </w:r>
          </w:p>
        </w:tc>
      </w:tr>
    </w:tbl>
    <w:p w14:paraId="0F70996E" w14:textId="77777777" w:rsidR="00D95E46" w:rsidRPr="00026A51" w:rsidRDefault="00D95E46" w:rsidP="00556CD1">
      <w:pPr>
        <w:pStyle w:val="Heading1"/>
        <w:rPr>
          <w:rFonts w:eastAsia="Century Gothic"/>
          <w:rtl/>
        </w:rPr>
      </w:pPr>
      <w:r w:rsidRPr="00026A51">
        <w:rPr>
          <w:rFonts w:eastAsia="Century Gothic" w:hint="cs"/>
          <w:rtl/>
        </w:rPr>
        <w:t>چكيده</w:t>
      </w:r>
      <w:r w:rsidRPr="00026A51">
        <w:rPr>
          <w:rFonts w:eastAsia="Century Gothic"/>
          <w:color w:val="FFFFFF"/>
          <w:vertAlign w:val="superscript"/>
          <w:rtl/>
        </w:rPr>
        <w:footnoteReference w:id="2"/>
      </w:r>
    </w:p>
    <w:p w14:paraId="6DBAD239" w14:textId="77777777" w:rsidR="0058511C" w:rsidRDefault="00556CD1" w:rsidP="00556CD1">
      <w:pPr>
        <w:ind w:left="226"/>
        <w:jc w:val="both"/>
        <w:rPr>
          <w:rFonts w:eastAsia="Century Gothic"/>
          <w:sz w:val="21"/>
          <w:szCs w:val="22"/>
          <w:rtl/>
          <w:lang w:bidi="fa-IR"/>
        </w:rPr>
      </w:pPr>
      <w:r w:rsidRPr="00556CD1">
        <w:rPr>
          <w:rFonts w:eastAsia="Century Gothic" w:hint="cs"/>
          <w:sz w:val="21"/>
          <w:szCs w:val="22"/>
          <w:rtl/>
          <w:lang w:bidi="fa-IR"/>
        </w:rPr>
        <w:t>توسعه نقشه راه فناوری از جمله ابزارهای نوین مدیریتی است که با رویکردی آینده نگر به فناوری، نقش مهمی در تصمیم</w:t>
      </w:r>
      <w:r w:rsidRPr="00556CD1">
        <w:rPr>
          <w:rFonts w:eastAsia="Century Gothic"/>
          <w:sz w:val="21"/>
          <w:szCs w:val="22"/>
          <w:rtl/>
          <w:lang w:bidi="fa-IR"/>
        </w:rPr>
        <w:softHyphen/>
      </w:r>
      <w:r w:rsidRPr="00556CD1">
        <w:rPr>
          <w:rFonts w:eastAsia="Century Gothic" w:hint="cs"/>
          <w:sz w:val="21"/>
          <w:szCs w:val="22"/>
          <w:rtl/>
          <w:lang w:bidi="fa-IR"/>
        </w:rPr>
        <w:t>گیری مدیران ایفا می</w:t>
      </w:r>
      <w:r w:rsidRPr="00556CD1">
        <w:rPr>
          <w:rFonts w:eastAsia="Century Gothic"/>
          <w:sz w:val="21"/>
          <w:szCs w:val="22"/>
          <w:rtl/>
          <w:lang w:bidi="fa-IR"/>
        </w:rPr>
        <w:softHyphen/>
      </w:r>
      <w:r w:rsidRPr="00556CD1">
        <w:rPr>
          <w:rFonts w:eastAsia="Century Gothic" w:hint="cs"/>
          <w:sz w:val="21"/>
          <w:szCs w:val="22"/>
          <w:rtl/>
          <w:lang w:bidi="fa-IR"/>
        </w:rPr>
        <w:t>کند، درحالیکه باتوجه به ماهیت موضوع و دیدگاه</w:t>
      </w:r>
      <w:r w:rsidRPr="00556CD1">
        <w:rPr>
          <w:rFonts w:eastAsia="Century Gothic"/>
          <w:sz w:val="21"/>
          <w:szCs w:val="22"/>
          <w:rtl/>
          <w:lang w:bidi="fa-IR"/>
        </w:rPr>
        <w:softHyphen/>
      </w:r>
      <w:r w:rsidRPr="00556CD1">
        <w:rPr>
          <w:rFonts w:eastAsia="Century Gothic" w:hint="cs"/>
          <w:sz w:val="21"/>
          <w:szCs w:val="22"/>
          <w:rtl/>
          <w:lang w:bidi="fa-IR"/>
        </w:rPr>
        <w:t>های متعدد متخصصان، ترسیم نقشه راه فناوری از نوع مسائل آشفته بوده و نیازمند ساخت</w:t>
      </w:r>
      <w:r w:rsidRPr="00556CD1">
        <w:rPr>
          <w:rFonts w:eastAsia="Century Gothic"/>
          <w:sz w:val="21"/>
          <w:szCs w:val="22"/>
          <w:rtl/>
          <w:lang w:bidi="fa-IR"/>
        </w:rPr>
        <w:softHyphen/>
      </w:r>
      <w:r w:rsidRPr="00556CD1">
        <w:rPr>
          <w:rFonts w:eastAsia="Century Gothic" w:hint="cs"/>
          <w:sz w:val="21"/>
          <w:szCs w:val="22"/>
          <w:rtl/>
          <w:lang w:bidi="fa-IR"/>
        </w:rPr>
        <w:t>دهی است. امروز تغییرات فضای کسب و کار و آشفتگی مسائل مرتبط، سازمان</w:t>
      </w:r>
      <w:r w:rsidRPr="00556CD1">
        <w:rPr>
          <w:rFonts w:eastAsia="Century Gothic"/>
          <w:sz w:val="21"/>
          <w:szCs w:val="22"/>
          <w:rtl/>
          <w:lang w:bidi="fa-IR"/>
        </w:rPr>
        <w:softHyphen/>
      </w:r>
      <w:r w:rsidRPr="00556CD1">
        <w:rPr>
          <w:rFonts w:eastAsia="Century Gothic" w:hint="cs"/>
          <w:sz w:val="21"/>
          <w:szCs w:val="22"/>
          <w:rtl/>
          <w:lang w:bidi="fa-IR"/>
        </w:rPr>
        <w:t>ها را ناگزیر به استفاده از رویکردهای ساخت</w:t>
      </w:r>
      <w:r w:rsidRPr="00556CD1">
        <w:rPr>
          <w:rFonts w:eastAsia="Century Gothic"/>
          <w:sz w:val="21"/>
          <w:szCs w:val="22"/>
          <w:rtl/>
          <w:lang w:bidi="fa-IR"/>
        </w:rPr>
        <w:softHyphen/>
      </w:r>
      <w:r w:rsidRPr="00556CD1">
        <w:rPr>
          <w:rFonts w:eastAsia="Century Gothic" w:hint="cs"/>
          <w:sz w:val="21"/>
          <w:szCs w:val="22"/>
          <w:rtl/>
          <w:lang w:bidi="fa-IR"/>
        </w:rPr>
        <w:t>دهی مسائل نموده است. رویکرد توسعه و تحلیل گزینه های راهبردی(</w:t>
      </w:r>
      <w:r w:rsidRPr="00556CD1">
        <w:rPr>
          <w:rFonts w:eastAsia="Century Gothic"/>
          <w:sz w:val="21"/>
          <w:szCs w:val="22"/>
        </w:rPr>
        <w:t>SODA</w:t>
      </w:r>
      <w:r w:rsidRPr="00556CD1">
        <w:rPr>
          <w:rFonts w:eastAsia="Century Gothic" w:hint="cs"/>
          <w:sz w:val="21"/>
          <w:szCs w:val="22"/>
          <w:rtl/>
          <w:lang w:bidi="fa-IR"/>
        </w:rPr>
        <w:t>) از جمله رویکردهای ساخت دهی است که در پژوهش های متعددی به منظور ایجاد همگرایی و توسعه مشارکتی گزینه های راهبردی گسترش یافته است. از این</w:t>
      </w:r>
      <w:r w:rsidRPr="00556CD1">
        <w:rPr>
          <w:rFonts w:eastAsia="Century Gothic"/>
          <w:sz w:val="21"/>
          <w:szCs w:val="22"/>
        </w:rPr>
        <w:softHyphen/>
      </w:r>
      <w:r w:rsidRPr="00556CD1">
        <w:rPr>
          <w:rFonts w:eastAsia="Century Gothic" w:hint="cs"/>
          <w:sz w:val="21"/>
          <w:szCs w:val="22"/>
          <w:rtl/>
          <w:lang w:bidi="fa-IR"/>
        </w:rPr>
        <w:t xml:space="preserve">روی در پژوهش حاضر با هدف توسعه نقشه راه فناوری، از ظرفیت </w:t>
      </w:r>
      <w:r w:rsidRPr="00556CD1">
        <w:rPr>
          <w:rFonts w:eastAsia="Century Gothic"/>
          <w:sz w:val="21"/>
          <w:szCs w:val="22"/>
        </w:rPr>
        <w:t>SODA</w:t>
      </w:r>
      <w:r w:rsidRPr="00556CD1">
        <w:rPr>
          <w:rFonts w:eastAsia="Century Gothic" w:hint="cs"/>
          <w:sz w:val="21"/>
          <w:szCs w:val="22"/>
          <w:rtl/>
          <w:lang w:bidi="fa-IR"/>
        </w:rPr>
        <w:t xml:space="preserve"> در نگاشت شناختی، ساخت</w:t>
      </w:r>
      <w:r w:rsidRPr="00556CD1">
        <w:rPr>
          <w:rFonts w:eastAsia="Century Gothic"/>
          <w:sz w:val="21"/>
          <w:szCs w:val="22"/>
          <w:rtl/>
          <w:lang w:bidi="fa-IR"/>
        </w:rPr>
        <w:softHyphen/>
      </w:r>
      <w:r w:rsidRPr="00556CD1">
        <w:rPr>
          <w:rFonts w:eastAsia="Century Gothic" w:hint="cs"/>
          <w:sz w:val="21"/>
          <w:szCs w:val="22"/>
          <w:rtl/>
          <w:lang w:bidi="fa-IR"/>
        </w:rPr>
        <w:t>دهی و ایجاد همگرایی بین خبرگان و متخصصان فناوری شرکت مزارع نوین ایرانیان استفاده شده است. لذا با ترسیم نمودارهای نگاشتی و اجرای تحلیل</w:t>
      </w:r>
      <w:r w:rsidRPr="00556CD1">
        <w:rPr>
          <w:rFonts w:eastAsia="Century Gothic"/>
          <w:sz w:val="21"/>
          <w:szCs w:val="22"/>
          <w:rtl/>
          <w:lang w:bidi="fa-IR"/>
        </w:rPr>
        <w:softHyphen/>
      </w:r>
      <w:r w:rsidRPr="00556CD1">
        <w:rPr>
          <w:rFonts w:eastAsia="Century Gothic" w:hint="cs"/>
          <w:sz w:val="21"/>
          <w:szCs w:val="22"/>
          <w:rtl/>
          <w:lang w:bidi="fa-IR"/>
        </w:rPr>
        <w:t>های مرکزی، دامنه</w:t>
      </w:r>
      <w:r w:rsidRPr="00556CD1">
        <w:rPr>
          <w:rFonts w:eastAsia="Century Gothic"/>
          <w:sz w:val="21"/>
          <w:szCs w:val="22"/>
          <w:rtl/>
          <w:lang w:bidi="fa-IR"/>
        </w:rPr>
        <w:softHyphen/>
      </w:r>
      <w:r w:rsidRPr="00556CD1">
        <w:rPr>
          <w:rFonts w:eastAsia="Century Gothic" w:hint="cs"/>
          <w:sz w:val="21"/>
          <w:szCs w:val="22"/>
          <w:rtl/>
          <w:lang w:bidi="fa-IR"/>
        </w:rPr>
        <w:t>ای و پتانسیل</w:t>
      </w:r>
      <w:r w:rsidRPr="00556CD1">
        <w:rPr>
          <w:rFonts w:eastAsia="Century Gothic"/>
          <w:sz w:val="21"/>
          <w:szCs w:val="22"/>
          <w:rtl/>
          <w:lang w:bidi="fa-IR"/>
        </w:rPr>
        <w:softHyphen/>
      </w:r>
      <w:r w:rsidRPr="00556CD1">
        <w:rPr>
          <w:rFonts w:eastAsia="Century Gothic" w:hint="cs"/>
          <w:sz w:val="21"/>
          <w:szCs w:val="22"/>
          <w:rtl/>
          <w:lang w:bidi="fa-IR"/>
        </w:rPr>
        <w:t xml:space="preserve"> با کمک نرم افزار</w:t>
      </w:r>
      <w:r w:rsidRPr="00556CD1">
        <w:rPr>
          <w:rFonts w:eastAsia="Century Gothic"/>
          <w:sz w:val="21"/>
          <w:szCs w:val="22"/>
        </w:rPr>
        <w:t>Decision Explorer</w:t>
      </w:r>
      <w:r w:rsidRPr="00556CD1">
        <w:rPr>
          <w:rFonts w:eastAsia="Century Gothic" w:hint="cs"/>
          <w:sz w:val="21"/>
          <w:szCs w:val="22"/>
          <w:rtl/>
          <w:lang w:bidi="fa-IR"/>
        </w:rPr>
        <w:t xml:space="preserve"> شناخت عمیق</w:t>
      </w:r>
      <w:r w:rsidRPr="00556CD1">
        <w:rPr>
          <w:rFonts w:eastAsia="Century Gothic"/>
          <w:sz w:val="21"/>
          <w:szCs w:val="22"/>
          <w:rtl/>
          <w:lang w:bidi="fa-IR"/>
        </w:rPr>
        <w:softHyphen/>
      </w:r>
      <w:r w:rsidRPr="00556CD1">
        <w:rPr>
          <w:rFonts w:eastAsia="Century Gothic" w:hint="cs"/>
          <w:sz w:val="21"/>
          <w:szCs w:val="22"/>
          <w:rtl/>
          <w:lang w:bidi="fa-IR"/>
        </w:rPr>
        <w:t>تری از شبکه علی و عوامل تأثیرگذار حاصل شده و درنهایت نقشه راهبردی فناوری شرکت فراهم شده است. نتایج پژوهش به ترتیب براهمیت تأمین منابع انسانی مناسب شرکت با امتیاز دامنه</w:t>
      </w:r>
      <w:r w:rsidRPr="00556CD1">
        <w:rPr>
          <w:rFonts w:eastAsia="Century Gothic"/>
          <w:sz w:val="21"/>
          <w:szCs w:val="22"/>
          <w:rtl/>
          <w:lang w:bidi="fa-IR"/>
        </w:rPr>
        <w:softHyphen/>
      </w:r>
      <w:r w:rsidRPr="00556CD1">
        <w:rPr>
          <w:rFonts w:eastAsia="Century Gothic" w:hint="cs"/>
          <w:sz w:val="21"/>
          <w:szCs w:val="22"/>
          <w:rtl/>
          <w:lang w:bidi="fa-IR"/>
        </w:rPr>
        <w:t>ای۱۲ و مرکزی۱۷.۲۷ و همچنین توسعه دپارتمان تحقیق و توسعه با امتیاز دامنه</w:t>
      </w:r>
      <w:r w:rsidRPr="00556CD1">
        <w:rPr>
          <w:rFonts w:eastAsia="Century Gothic"/>
          <w:sz w:val="21"/>
          <w:szCs w:val="22"/>
          <w:rtl/>
          <w:lang w:bidi="fa-IR"/>
        </w:rPr>
        <w:softHyphen/>
      </w:r>
      <w:r w:rsidRPr="00556CD1">
        <w:rPr>
          <w:rFonts w:eastAsia="Century Gothic" w:hint="cs"/>
          <w:sz w:val="21"/>
          <w:szCs w:val="22"/>
          <w:rtl/>
          <w:lang w:bidi="fa-IR"/>
        </w:rPr>
        <w:t>ای</w:t>
      </w:r>
      <w:r>
        <w:rPr>
          <w:rFonts w:eastAsia="Century Gothic" w:hint="cs"/>
          <w:sz w:val="21"/>
          <w:szCs w:val="22"/>
          <w:rtl/>
          <w:lang w:bidi="fa-IR"/>
        </w:rPr>
        <w:t xml:space="preserve"> </w:t>
      </w:r>
      <w:r w:rsidRPr="00556CD1">
        <w:rPr>
          <w:rFonts w:eastAsia="Century Gothic" w:hint="cs"/>
          <w:sz w:val="21"/>
          <w:szCs w:val="22"/>
          <w:rtl/>
          <w:lang w:bidi="fa-IR"/>
        </w:rPr>
        <w:t>۱۱ و مرکزیت ۱۷.۲۸ تأکید و گزینه مطالعه و پژوهش فناوری را به عنوان مفهوم پتانسیل که در نگاشت ذهنی تمامی خبرگان وجود داشته است ارائه می نماید.</w:t>
      </w:r>
    </w:p>
    <w:p w14:paraId="331FB691" w14:textId="77777777" w:rsidR="00871792" w:rsidRDefault="00871792" w:rsidP="00556CD1">
      <w:pPr>
        <w:jc w:val="both"/>
        <w:rPr>
          <w:rFonts w:eastAsia="Century Gothic" w:hint="cs"/>
          <w:sz w:val="21"/>
          <w:szCs w:val="22"/>
          <w:rtl/>
          <w:lang w:bidi="fa-IR"/>
        </w:rPr>
      </w:pPr>
    </w:p>
    <w:p w14:paraId="62AB94D7" w14:textId="77777777" w:rsidR="009469C6" w:rsidRDefault="009469C6" w:rsidP="00D95E46">
      <w:pPr>
        <w:ind w:left="226"/>
        <w:jc w:val="both"/>
        <w:rPr>
          <w:rFonts w:eastAsia="Century Gothic"/>
          <w:sz w:val="21"/>
          <w:szCs w:val="22"/>
          <w:rtl/>
        </w:rPr>
      </w:pPr>
    </w:p>
    <w:p w14:paraId="6B79F6D6" w14:textId="77777777" w:rsidR="009469C6" w:rsidRPr="00556CD1" w:rsidRDefault="009469C6" w:rsidP="00556CD1">
      <w:pPr>
        <w:spacing w:before="120"/>
        <w:rPr>
          <w:rFonts w:eastAsia="Century Gothic"/>
          <w:sz w:val="20"/>
          <w:szCs w:val="21"/>
          <w:rtl/>
        </w:rPr>
      </w:pPr>
      <w:r w:rsidRPr="00026A51">
        <w:rPr>
          <w:rFonts w:eastAsia="Century Gothic" w:hint="cs"/>
          <w:b/>
          <w:bCs/>
          <w:sz w:val="24"/>
          <w:szCs w:val="24"/>
          <w:rtl/>
        </w:rPr>
        <w:t>واژگان</w:t>
      </w:r>
      <w:r w:rsidRPr="00026A51">
        <w:rPr>
          <w:rFonts w:eastAsia="Century Gothic" w:hint="cs"/>
          <w:b/>
          <w:bCs/>
          <w:rtl/>
        </w:rPr>
        <w:t xml:space="preserve"> </w:t>
      </w:r>
      <w:r w:rsidRPr="00026A51">
        <w:rPr>
          <w:rFonts w:eastAsia="Century Gothic" w:hint="cs"/>
          <w:b/>
          <w:bCs/>
          <w:sz w:val="24"/>
          <w:szCs w:val="24"/>
          <w:rtl/>
        </w:rPr>
        <w:t>كليدي</w:t>
      </w:r>
      <w:r w:rsidRPr="00026A51">
        <w:rPr>
          <w:rFonts w:eastAsia="Century Gothic" w:hint="cs"/>
          <w:b/>
          <w:bCs/>
          <w:rtl/>
        </w:rPr>
        <w:t>:</w:t>
      </w:r>
      <w:r w:rsidRPr="00026A51">
        <w:rPr>
          <w:rFonts w:eastAsia="Century Gothic" w:hint="cs"/>
          <w:sz w:val="20"/>
          <w:szCs w:val="21"/>
          <w:rtl/>
        </w:rPr>
        <w:t xml:space="preserve"> </w:t>
      </w:r>
      <w:r w:rsidR="00556CD1" w:rsidRPr="00556CD1">
        <w:rPr>
          <w:rFonts w:eastAsia="Century Gothic" w:hint="cs"/>
          <w:sz w:val="21"/>
          <w:szCs w:val="22"/>
          <w:rtl/>
          <w:lang w:bidi="fa-IR"/>
        </w:rPr>
        <w:t>نقشه راه فناوری، مدلسازی مشارکتی</w:t>
      </w:r>
      <w:r w:rsidR="00556CD1">
        <w:rPr>
          <w:rFonts w:eastAsia="Century Gothic" w:hint="cs"/>
          <w:sz w:val="21"/>
          <w:szCs w:val="22"/>
          <w:rtl/>
          <w:lang w:bidi="fa-IR"/>
        </w:rPr>
        <w:t>، رویکرد ساخت‌</w:t>
      </w:r>
      <w:r w:rsidR="00556CD1" w:rsidRPr="00556CD1">
        <w:rPr>
          <w:rFonts w:eastAsia="Century Gothic" w:hint="cs"/>
          <w:sz w:val="21"/>
          <w:szCs w:val="22"/>
          <w:rtl/>
          <w:lang w:bidi="fa-IR"/>
        </w:rPr>
        <w:t xml:space="preserve">دهی مسأله، </w:t>
      </w:r>
      <w:r w:rsidR="00556CD1" w:rsidRPr="00556CD1">
        <w:rPr>
          <w:rFonts w:eastAsia="Century Gothic"/>
          <w:sz w:val="21"/>
          <w:szCs w:val="22"/>
        </w:rPr>
        <w:t>SODA</w:t>
      </w:r>
    </w:p>
    <w:p w14:paraId="40FF5DD0" w14:textId="77777777" w:rsidR="009469C6" w:rsidRPr="009469C6" w:rsidRDefault="009469C6" w:rsidP="009101D9">
      <w:pPr>
        <w:pStyle w:val="Heading1"/>
        <w:rPr>
          <w:rFonts w:eastAsia="Century Gothic"/>
          <w:rtl/>
        </w:rPr>
      </w:pPr>
      <w:r>
        <w:rPr>
          <w:rFonts w:eastAsia="Century Gothic" w:hint="cs"/>
          <w:rtl/>
        </w:rPr>
        <w:lastRenderedPageBreak/>
        <w:t>1</w:t>
      </w:r>
      <w:r w:rsidRPr="009469C6">
        <w:rPr>
          <w:rFonts w:eastAsia="Century Gothic" w:hint="cs"/>
          <w:rtl/>
        </w:rPr>
        <w:t>- مقدمه</w:t>
      </w:r>
    </w:p>
    <w:p w14:paraId="1FBEC7F6" w14:textId="77777777" w:rsidR="00D3290E" w:rsidRPr="00D3290E" w:rsidRDefault="00D3290E" w:rsidP="00D3290E">
      <w:pPr>
        <w:ind w:firstLine="367"/>
        <w:jc w:val="both"/>
        <w:rPr>
          <w:rtl/>
        </w:rPr>
      </w:pPr>
      <w:r w:rsidRPr="00D3290E">
        <w:rPr>
          <w:rtl/>
        </w:rPr>
        <w:t>مدیریت فناوری دارای ابعاد ملی، سازمانی</w:t>
      </w:r>
      <w:r w:rsidRPr="00D3290E">
        <w:rPr>
          <w:rFonts w:hint="cs"/>
          <w:rtl/>
        </w:rPr>
        <w:t xml:space="preserve"> </w:t>
      </w:r>
      <w:r w:rsidRPr="00D3290E">
        <w:rPr>
          <w:rtl/>
        </w:rPr>
        <w:t>و فردی می باشد. در سطح ملی یا دولتی</w:t>
      </w:r>
      <w:r w:rsidRPr="00D3290E">
        <w:rPr>
          <w:rFonts w:hint="cs"/>
          <w:rtl/>
        </w:rPr>
        <w:t xml:space="preserve">، </w:t>
      </w:r>
      <w:r w:rsidRPr="00D3290E">
        <w:rPr>
          <w:rtl/>
        </w:rPr>
        <w:t>مدیـریت</w:t>
      </w:r>
      <w:r w:rsidRPr="00D3290E">
        <w:rPr>
          <w:rFonts w:hint="cs"/>
          <w:rtl/>
        </w:rPr>
        <w:t xml:space="preserve"> </w:t>
      </w:r>
      <w:r w:rsidRPr="00D3290E">
        <w:rPr>
          <w:rtl/>
        </w:rPr>
        <w:t>فناوری در</w:t>
      </w:r>
      <w:r w:rsidRPr="00D3290E">
        <w:rPr>
          <w:rFonts w:hint="cs"/>
          <w:rtl/>
        </w:rPr>
        <w:t xml:space="preserve"> </w:t>
      </w:r>
      <w:r w:rsidRPr="00D3290E">
        <w:rPr>
          <w:rtl/>
        </w:rPr>
        <w:t>شکل</w:t>
      </w:r>
      <w:r w:rsidRPr="00D3290E">
        <w:rPr>
          <w:rtl/>
        </w:rPr>
        <w:softHyphen/>
        <w:t>دهی سیاست</w:t>
      </w:r>
      <w:r w:rsidRPr="00D3290E">
        <w:rPr>
          <w:rtl/>
        </w:rPr>
        <w:softHyphen/>
        <w:t>های عمومی دولت</w:t>
      </w:r>
      <w:r w:rsidRPr="00D3290E">
        <w:rPr>
          <w:rtl/>
        </w:rPr>
        <w:softHyphen/>
        <w:t>ها سهیم می</w:t>
      </w:r>
      <w:r w:rsidRPr="00D3290E">
        <w:rPr>
          <w:rtl/>
        </w:rPr>
        <w:softHyphen/>
        <w:t>باشد</w:t>
      </w:r>
      <w:r w:rsidRPr="00D3290E">
        <w:t>.</w:t>
      </w:r>
      <w:r w:rsidRPr="00D3290E">
        <w:rPr>
          <w:rFonts w:hint="cs"/>
          <w:rtl/>
        </w:rPr>
        <w:t xml:space="preserve"> </w:t>
      </w:r>
      <w:r w:rsidRPr="00D3290E">
        <w:rPr>
          <w:rtl/>
        </w:rPr>
        <w:t>در سطح سازمانی</w:t>
      </w:r>
      <w:r w:rsidRPr="00D3290E">
        <w:rPr>
          <w:rFonts w:hint="cs"/>
          <w:rtl/>
        </w:rPr>
        <w:t xml:space="preserve"> </w:t>
      </w:r>
      <w:r w:rsidRPr="00D3290E">
        <w:rPr>
          <w:rtl/>
        </w:rPr>
        <w:t>مدیریت فناوری در ایجاد، ثبات و دوام</w:t>
      </w:r>
      <w:r w:rsidRPr="00D3290E">
        <w:rPr>
          <w:rFonts w:hint="cs"/>
          <w:rtl/>
        </w:rPr>
        <w:t xml:space="preserve"> </w:t>
      </w:r>
      <w:r w:rsidRPr="00D3290E">
        <w:rPr>
          <w:rtl/>
        </w:rPr>
        <w:t>شرکت</w:t>
      </w:r>
      <w:r w:rsidRPr="00D3290E">
        <w:rPr>
          <w:rtl/>
        </w:rPr>
        <w:softHyphen/>
        <w:t>های رقابتی ایفای نقش می</w:t>
      </w:r>
      <w:r w:rsidRPr="00D3290E">
        <w:rPr>
          <w:rtl/>
        </w:rPr>
        <w:softHyphen/>
        <w:t>کند و</w:t>
      </w:r>
      <w:r w:rsidRPr="00D3290E">
        <w:rPr>
          <w:rFonts w:hint="cs"/>
          <w:rtl/>
        </w:rPr>
        <w:t xml:space="preserve"> </w:t>
      </w:r>
      <w:r w:rsidRPr="00D3290E">
        <w:rPr>
          <w:rtl/>
        </w:rPr>
        <w:t>در سطح</w:t>
      </w:r>
      <w:r w:rsidRPr="00D3290E">
        <w:rPr>
          <w:rFonts w:hint="cs"/>
          <w:rtl/>
        </w:rPr>
        <w:t xml:space="preserve"> </w:t>
      </w:r>
      <w:r w:rsidRPr="00D3290E">
        <w:rPr>
          <w:rtl/>
        </w:rPr>
        <w:t>فردی آن، موجب افزایش ثروت فرد در جامعه</w:t>
      </w:r>
      <w:r w:rsidRPr="00D3290E">
        <w:rPr>
          <w:rFonts w:hint="cs"/>
          <w:rtl/>
        </w:rPr>
        <w:t xml:space="preserve"> می‌گردد</w:t>
      </w:r>
      <w:r w:rsidRPr="00D3290E">
        <w:rPr>
          <w:rtl/>
        </w:rPr>
        <w:fldChar w:fldCharType="begin"/>
      </w:r>
      <w:r w:rsidRPr="00D3290E">
        <w:rPr>
          <w:rtl/>
        </w:rPr>
        <w:instrText xml:space="preserve"> </w:instrText>
      </w:r>
      <w:r w:rsidRPr="00D3290E">
        <w:instrText>ADDIN EN.CITE &lt;EndNote&gt;&lt;Cite&gt;&lt;Author&gt;Khalil&lt;/Author&gt;&lt;Year&gt;2000&lt;/Year&gt;&lt;RecNum&gt;30&lt;/RecNum&gt;&lt;DisplayText&gt;(Khalil, 2000)&lt;/DisplayText&gt;&lt;record&gt;&lt;rec-number&gt;30&lt;/rec-number&gt;&lt;foreign-keys&gt;&lt;key app="EN" db-id="r95xwvs2o2ev5qe2fp95tttlaat0pa59f5ap" timestamp="156204</w:instrText>
      </w:r>
      <w:r w:rsidRPr="00D3290E">
        <w:rPr>
          <w:rtl/>
        </w:rPr>
        <w:instrText>7807"&gt;30&lt;/</w:instrText>
      </w:r>
      <w:r w:rsidRPr="00D3290E">
        <w:instrText>key&gt;&lt;/foreign-keys&gt;&lt;ref-type name="Book"&gt;6&lt;/ref-type&gt;&lt;contributors&gt;&lt;authors&gt;&lt;author&gt;Khalil, Tarek&lt;/author&gt;&lt;/authors&gt;&lt;/contributors&gt;&lt;titles&gt;&lt;title&gt;Khalil, Tarek, 2000. Management of Technology: The Key to Competitiveness and Wealth Creation McGraw Hill, New York, N.Y.ISBN 0-07-336149-X&lt;/title&gt;&lt;/titles&gt;&lt;dates&gt;&lt;year&gt;2000&lt;/year&gt;&lt;/dates&gt;&lt;isbn&gt;ISBN 0-07-336149-X&lt;/isbn&gt;&lt;urls&gt;&lt;/urls&gt;&lt;/record&gt;&lt;/Cite&gt;&lt;/EndNote</w:instrText>
      </w:r>
      <w:r w:rsidRPr="00D3290E">
        <w:rPr>
          <w:rtl/>
        </w:rPr>
        <w:instrText>&gt;</w:instrText>
      </w:r>
      <w:r w:rsidRPr="00D3290E">
        <w:rPr>
          <w:rtl/>
        </w:rPr>
        <w:fldChar w:fldCharType="separate"/>
      </w:r>
      <w:r w:rsidRPr="00D3290E">
        <w:rPr>
          <w:rtl/>
        </w:rPr>
        <w:t>(</w:t>
      </w:r>
      <w:r w:rsidRPr="00D3290E">
        <w:t>Khalil, 2000</w:t>
      </w:r>
      <w:r w:rsidRPr="00D3290E">
        <w:rPr>
          <w:rtl/>
        </w:rPr>
        <w:t>)</w:t>
      </w:r>
      <w:r w:rsidRPr="00D3290E">
        <w:rPr>
          <w:rtl/>
        </w:rPr>
        <w:fldChar w:fldCharType="end"/>
      </w:r>
      <w:r w:rsidRPr="00D3290E">
        <w:rPr>
          <w:rFonts w:hint="cs"/>
          <w:rtl/>
        </w:rPr>
        <w:t xml:space="preserve">. در این رابطه </w:t>
      </w:r>
      <w:r w:rsidRPr="00D3290E">
        <w:rPr>
          <w:rFonts w:hint="cs"/>
          <w:rtl/>
          <w:lang w:bidi="fa-IR"/>
        </w:rPr>
        <w:t>پیچیدگی نظام</w:t>
      </w:r>
      <w:r w:rsidRPr="00D3290E">
        <w:rPr>
          <w:rtl/>
          <w:lang w:bidi="fa-IR"/>
        </w:rPr>
        <w:softHyphen/>
      </w:r>
      <w:r w:rsidRPr="00D3290E">
        <w:rPr>
          <w:rFonts w:hint="cs"/>
          <w:rtl/>
          <w:lang w:bidi="fa-IR"/>
        </w:rPr>
        <w:t>ها، عدم قطعیت بازارهای آینده، پیشرفت</w:t>
      </w:r>
      <w:r w:rsidRPr="00D3290E">
        <w:rPr>
          <w:rtl/>
          <w:lang w:bidi="fa-IR"/>
        </w:rPr>
        <w:softHyphen/>
      </w:r>
      <w:r w:rsidRPr="00D3290E">
        <w:rPr>
          <w:rFonts w:hint="cs"/>
          <w:rtl/>
          <w:lang w:bidi="fa-IR"/>
        </w:rPr>
        <w:t>های فناورانه، نیاز به همراستا سازی تفکر با عمل در نظام فناوری، همگی موجب شده</w:t>
      </w:r>
      <w:r w:rsidRPr="00D3290E">
        <w:rPr>
          <w:rtl/>
          <w:lang w:bidi="fa-IR"/>
        </w:rPr>
        <w:softHyphen/>
      </w:r>
      <w:r w:rsidRPr="00D3290E">
        <w:rPr>
          <w:rFonts w:hint="cs"/>
          <w:rtl/>
          <w:lang w:bidi="fa-IR"/>
        </w:rPr>
        <w:t>اند که مدیریت راهبردی فناوری، بسیار چالش</w:t>
      </w:r>
      <w:r w:rsidRPr="00D3290E">
        <w:rPr>
          <w:rtl/>
          <w:lang w:bidi="fa-IR"/>
        </w:rPr>
        <w:softHyphen/>
      </w:r>
      <w:r w:rsidRPr="00D3290E">
        <w:rPr>
          <w:rFonts w:hint="cs"/>
          <w:rtl/>
          <w:lang w:bidi="fa-IR"/>
        </w:rPr>
        <w:t>برانگیز بوده و تکنیک</w:t>
      </w:r>
      <w:r w:rsidRPr="00D3290E">
        <w:rPr>
          <w:rtl/>
          <w:lang w:bidi="fa-IR"/>
        </w:rPr>
        <w:softHyphen/>
      </w:r>
      <w:r w:rsidRPr="00D3290E">
        <w:rPr>
          <w:rFonts w:hint="cs"/>
          <w:rtl/>
          <w:lang w:bidi="fa-IR"/>
        </w:rPr>
        <w:t>ها و فرآیندهای متعددی برای پشتیبانی از آن توسعه یابد که برخی از آن</w:t>
      </w:r>
      <w:r w:rsidRPr="00D3290E">
        <w:rPr>
          <w:rtl/>
          <w:lang w:bidi="fa-IR"/>
        </w:rPr>
        <w:softHyphen/>
      </w:r>
      <w:r w:rsidRPr="00D3290E">
        <w:rPr>
          <w:rFonts w:hint="cs"/>
          <w:rtl/>
          <w:lang w:bidi="fa-IR"/>
        </w:rPr>
        <w:t>ها عبارتند از: ارزیابی پرتفوی، برنامه</w:t>
      </w:r>
      <w:r w:rsidRPr="00D3290E">
        <w:rPr>
          <w:rtl/>
          <w:lang w:bidi="fa-IR"/>
        </w:rPr>
        <w:softHyphen/>
      </w:r>
      <w:r w:rsidRPr="00D3290E">
        <w:rPr>
          <w:rFonts w:hint="cs"/>
          <w:rtl/>
          <w:lang w:bidi="fa-IR"/>
        </w:rPr>
        <w:t xml:space="preserve">ریزی سناریو، گسترش کارکردهای کیفیت، تحلیل زنجیره ارزش و توسعه نقشه </w:t>
      </w:r>
      <w:r w:rsidRPr="00D3290E">
        <w:rPr>
          <w:rtl/>
          <w:lang w:bidi="fa-IR"/>
        </w:rPr>
        <w:softHyphen/>
      </w:r>
      <w:r w:rsidRPr="00D3290E">
        <w:rPr>
          <w:rFonts w:hint="cs"/>
          <w:rtl/>
          <w:lang w:bidi="fa-IR"/>
        </w:rPr>
        <w:t>راه فناوری</w:t>
      </w:r>
      <w:r w:rsidRPr="00D3290E">
        <w:rPr>
          <w:rtl/>
          <w:lang w:bidi="fa-IR"/>
        </w:rPr>
        <w:fldChar w:fldCharType="begin"/>
      </w:r>
      <w:r w:rsidRPr="00D3290E">
        <w:rPr>
          <w:rtl/>
          <w:lang w:bidi="fa-IR"/>
        </w:rPr>
        <w:instrText xml:space="preserve"> </w:instrText>
      </w:r>
      <w:r w:rsidRPr="00D3290E">
        <w:instrText>ADDIN EN.CITE &lt;EndNote&gt;&lt;Cite&gt;&lt;Author&gt;Phaal&lt;/Author&gt;&lt;Year&gt;2010&lt;/Year&gt;&lt;RecNum&gt;28&lt;/RecNum&gt;&lt;DisplayText&gt;(Phaal, Farrukh, &amp;amp; Probert, 2010)&lt;/DisplayText&gt;&lt;record&gt;&lt;rec-number&gt;28&lt;/rec-number&gt;&lt;foreign-keys&gt;&lt;key app="EN" db-id="r95xwvs2o2ev5qe2fp95tttlaat0pa59f</w:instrText>
      </w:r>
      <w:r w:rsidRPr="00D3290E">
        <w:rPr>
          <w:rtl/>
          <w:lang w:bidi="fa-IR"/>
        </w:rPr>
        <w:instrText>5</w:instrText>
      </w:r>
      <w:r w:rsidRPr="00D3290E">
        <w:instrText>ap" timestamp="0"&gt;28&lt;/key&gt;&lt;/foreign-keys&gt;&lt;ref-type name="Book"&gt;6&lt;/ref-type&gt;&lt;contributors&gt;&lt;authors&gt;&lt;author&gt;Phaal, Robert&lt;/author&gt;&lt;author&gt;Farrukh, Clare JP&lt;/author&gt;&lt;author&gt;Probert, DR&lt;/author&gt;&lt;/authors&gt;&lt;/contributors&gt;&lt;titles&gt;&lt;title&gt;Roadmapping for Strategy</w:instrText>
      </w:r>
      <w:r w:rsidRPr="00D3290E">
        <w:rPr>
          <w:rtl/>
          <w:lang w:bidi="fa-IR"/>
        </w:rPr>
        <w:instrText xml:space="preserve"> </w:instrText>
      </w:r>
      <w:r w:rsidRPr="00D3290E">
        <w:instrText>and Innovation: Aligning technology and markets in a dynamic world&lt;/title&gt;&lt;/titles&gt;&lt;dates&gt;&lt;year&gt;2010&lt;/year&gt;&lt;/dates&gt;&lt;publisher&gt;Institute for Manufacturing&lt;/publisher&gt;&lt;urls&gt;&lt;/urls&gt;&lt;/record&gt;&lt;/Cite&gt;&lt;/EndNote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Phaal, Farrukh, &amp; Probert, 2010</w:t>
      </w:r>
      <w:r w:rsidRPr="00D3290E">
        <w:rPr>
          <w:rtl/>
          <w:lang w:bidi="fa-IR"/>
        </w:rPr>
        <w:t>)</w:t>
      </w:r>
      <w:r w:rsidRPr="00D3290E">
        <w:rPr>
          <w:rtl/>
        </w:rPr>
        <w:fldChar w:fldCharType="end"/>
      </w:r>
      <w:r w:rsidRPr="00D3290E">
        <w:rPr>
          <w:rFonts w:hint="cs"/>
          <w:rtl/>
          <w:lang w:bidi="fa-IR"/>
        </w:rPr>
        <w:t xml:space="preserve">. </w:t>
      </w:r>
    </w:p>
    <w:p w14:paraId="7509E235" w14:textId="77777777" w:rsidR="00D3290E" w:rsidRPr="00D3290E" w:rsidRDefault="00D3290E" w:rsidP="00D3290E">
      <w:pPr>
        <w:ind w:firstLine="367"/>
        <w:jc w:val="both"/>
        <w:rPr>
          <w:rtl/>
          <w:lang w:bidi="fa-IR"/>
        </w:rPr>
      </w:pPr>
      <w:r w:rsidRPr="00D3290E">
        <w:rPr>
          <w:rFonts w:hint="cs"/>
          <w:rtl/>
          <w:lang w:bidi="fa-IR"/>
        </w:rPr>
        <w:t>با توجه به چالش</w:t>
      </w:r>
      <w:r w:rsidRPr="00D3290E">
        <w:rPr>
          <w:rtl/>
          <w:lang w:bidi="fa-IR"/>
        </w:rPr>
        <w:softHyphen/>
      </w:r>
      <w:r w:rsidRPr="00D3290E">
        <w:rPr>
          <w:rFonts w:hint="cs"/>
          <w:rtl/>
          <w:lang w:bidi="fa-IR"/>
        </w:rPr>
        <w:t>های فضای کسب و کار کنونی و پیشرفت فناوری</w:t>
      </w:r>
      <w:r w:rsidRPr="00D3290E">
        <w:rPr>
          <w:rtl/>
          <w:lang w:bidi="fa-IR"/>
        </w:rPr>
        <w:softHyphen/>
      </w:r>
      <w:r w:rsidRPr="00D3290E">
        <w:rPr>
          <w:rFonts w:hint="cs"/>
          <w:rtl/>
          <w:lang w:bidi="fa-IR"/>
        </w:rPr>
        <w:t>های نوظهور داشتن برنامه راهبردی فناوری برای هر سازمانی جزء جدانشدنی به حساب می</w:t>
      </w:r>
      <w:r w:rsidRPr="00D3290E">
        <w:rPr>
          <w:rtl/>
          <w:lang w:bidi="fa-IR"/>
        </w:rPr>
        <w:softHyphen/>
      </w:r>
      <w:r w:rsidRPr="00D3290E">
        <w:rPr>
          <w:rFonts w:hint="cs"/>
          <w:rtl/>
          <w:lang w:bidi="fa-IR"/>
        </w:rPr>
        <w:t>آید. نقشه راه فناوری به سازمان</w:t>
      </w:r>
      <w:r w:rsidRPr="00D3290E">
        <w:rPr>
          <w:rtl/>
          <w:lang w:bidi="fa-IR"/>
        </w:rPr>
        <w:softHyphen/>
      </w:r>
      <w:r w:rsidRPr="00D3290E">
        <w:rPr>
          <w:rFonts w:hint="cs"/>
          <w:rtl/>
          <w:lang w:bidi="fa-IR"/>
        </w:rPr>
        <w:t>ها کمک می</w:t>
      </w:r>
      <w:r w:rsidRPr="00D3290E">
        <w:rPr>
          <w:rtl/>
          <w:lang w:bidi="fa-IR"/>
        </w:rPr>
        <w:softHyphen/>
      </w:r>
      <w:r w:rsidRPr="00D3290E">
        <w:rPr>
          <w:rFonts w:hint="cs"/>
          <w:rtl/>
          <w:lang w:bidi="fa-IR"/>
        </w:rPr>
        <w:t>کند با استفاده از آینده</w:t>
      </w:r>
      <w:r w:rsidRPr="00D3290E">
        <w:rPr>
          <w:rtl/>
          <w:lang w:bidi="fa-IR"/>
        </w:rPr>
        <w:softHyphen/>
      </w:r>
      <w:r w:rsidRPr="00D3290E">
        <w:rPr>
          <w:rFonts w:hint="cs"/>
          <w:rtl/>
          <w:lang w:bidi="fa-IR"/>
        </w:rPr>
        <w:t>نگاری و پیش</w:t>
      </w:r>
      <w:r w:rsidRPr="00D3290E">
        <w:rPr>
          <w:rtl/>
          <w:lang w:bidi="fa-IR"/>
        </w:rPr>
        <w:softHyphen/>
      </w:r>
      <w:r w:rsidRPr="00D3290E">
        <w:rPr>
          <w:rFonts w:hint="cs"/>
          <w:rtl/>
          <w:lang w:bidi="fa-IR"/>
        </w:rPr>
        <w:t>بینی روند پیشرفت فناوری</w:t>
      </w:r>
      <w:r w:rsidRPr="00D3290E">
        <w:rPr>
          <w:rtl/>
          <w:lang w:bidi="fa-IR"/>
        </w:rPr>
        <w:softHyphen/>
      </w:r>
      <w:r w:rsidRPr="00D3290E">
        <w:rPr>
          <w:rFonts w:hint="cs"/>
          <w:rtl/>
          <w:lang w:bidi="fa-IR"/>
        </w:rPr>
        <w:t>های موجود، چگونه می</w:t>
      </w:r>
      <w:r w:rsidRPr="00D3290E">
        <w:rPr>
          <w:rtl/>
          <w:lang w:bidi="fa-IR"/>
        </w:rPr>
        <w:softHyphen/>
      </w:r>
      <w:r w:rsidRPr="00D3290E">
        <w:rPr>
          <w:rFonts w:hint="cs"/>
          <w:rtl/>
          <w:lang w:bidi="fa-IR"/>
        </w:rPr>
        <w:t>توانند خود را همراه این موج تغییرات نمایند. امروزه سازمان</w:t>
      </w:r>
      <w:r w:rsidRPr="00D3290E">
        <w:rPr>
          <w:rtl/>
          <w:lang w:bidi="fa-IR"/>
        </w:rPr>
        <w:softHyphen/>
      </w:r>
      <w:r w:rsidRPr="00D3290E">
        <w:rPr>
          <w:rFonts w:hint="cs"/>
          <w:rtl/>
          <w:lang w:bidi="fa-IR"/>
        </w:rPr>
        <w:t>های بسیاری از نقشه راه فناوری برای مدیریت تحقیق و توسعه فناوری</w:t>
      </w:r>
      <w:r w:rsidRPr="00D3290E">
        <w:rPr>
          <w:rtl/>
          <w:lang w:bidi="fa-IR"/>
        </w:rPr>
        <w:softHyphen/>
      </w:r>
      <w:r w:rsidRPr="00D3290E">
        <w:rPr>
          <w:rFonts w:hint="cs"/>
          <w:rtl/>
          <w:lang w:bidi="fa-IR"/>
        </w:rPr>
        <w:t>ها و محصولات با هدف محافظت از مزیت رقابتی خود بهره می</w:t>
      </w:r>
      <w:r w:rsidRPr="00D3290E">
        <w:rPr>
          <w:rtl/>
          <w:lang w:bidi="fa-IR"/>
        </w:rPr>
        <w:softHyphen/>
      </w:r>
      <w:r w:rsidRPr="00D3290E">
        <w:rPr>
          <w:rFonts w:hint="cs"/>
          <w:rtl/>
          <w:lang w:bidi="fa-IR"/>
        </w:rPr>
        <w:t>گیرند</w:t>
      </w:r>
      <w:r w:rsidRPr="00D3290E">
        <w:rPr>
          <w:rtl/>
          <w:lang w:bidi="fa-IR"/>
        </w:rPr>
        <w:fldChar w:fldCharType="begin"/>
      </w:r>
      <w:r w:rsidRPr="00D3290E">
        <w:rPr>
          <w:rtl/>
          <w:lang w:bidi="fa-IR"/>
        </w:rPr>
        <w:instrText xml:space="preserve"> </w:instrText>
      </w:r>
      <w:r w:rsidRPr="00D3290E">
        <w:instrText>ADDIN EN.CITE &lt;EndNote&gt;&lt;Cite&gt;&lt;Author&gt;Groenveld&lt;/Author&gt;&lt;Year&gt;2007&lt;/Year&gt;&lt;RecNum&gt;18&lt;/RecNum&gt;&lt;DisplayText&gt;(Groenveld, 2007)&lt;/DisplayText&gt;&lt;record&gt;&lt;rec-number&gt;18&lt;/rec-number&gt;&lt;foreign-keys&gt;&lt;key app="EN" db-id="r95xwvs2o2ev5qe2fp95tttlaat0pa59f5ap" timestamp</w:instrText>
      </w:r>
      <w:r w:rsidRPr="00D3290E">
        <w:rPr>
          <w:rtl/>
          <w:lang w:bidi="fa-IR"/>
        </w:rPr>
        <w:instrText>="0"&gt;18&lt;/</w:instrText>
      </w:r>
      <w:r w:rsidRPr="00D3290E">
        <w:instrText>key&gt;&lt;/foreign-keys&gt;&lt;ref-type name="Journal Article"&gt;17&lt;/ref-type&gt;&lt;contributors&gt;&lt;authors&gt;&lt;author&gt;Groenveld, Pieter&lt;/author&gt;&lt;/authors&gt;&lt;/contributors&gt;&lt;titles&gt;&lt;title&gt;Roadmapping integrates business and technology&lt;/title&gt;&lt;secondary-title&gt;Research-Technology Management&lt;/secondary-title&gt;&lt;/titles&gt;&lt;pages&gt;49-58&lt;/pages&gt;&lt;volume&gt;50&lt;/volume&gt;&lt;number&gt;6&lt;/number&gt;&lt;dates&gt;&lt;year&gt;2007&lt;/year&gt;&lt;/dates&gt;&lt;isbn&gt;0895-6308&lt;/isbn&gt;&lt;urls&gt;&lt;/urls&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Groenveld, 2007</w:t>
      </w:r>
      <w:r w:rsidRPr="00D3290E">
        <w:rPr>
          <w:rtl/>
          <w:lang w:bidi="fa-IR"/>
        </w:rPr>
        <w:t>)</w:t>
      </w:r>
      <w:r w:rsidRPr="00D3290E">
        <w:rPr>
          <w:rtl/>
        </w:rPr>
        <w:fldChar w:fldCharType="end"/>
      </w:r>
      <w:r w:rsidRPr="00D3290E">
        <w:rPr>
          <w:rFonts w:hint="cs"/>
          <w:rtl/>
          <w:lang w:bidi="fa-IR"/>
        </w:rPr>
        <w:t>. در سالهای اخیر نقشه راه فناوری و مدلهای توسعه آن موضوع علاقه بسیاری از پژوهشگران در سراسر جهان بوده است</w:t>
      </w:r>
      <w:r w:rsidRPr="00D3290E">
        <w:rPr>
          <w:rtl/>
          <w:lang w:bidi="fa-IR"/>
        </w:rPr>
        <w:fldChar w:fldCharType="begin"/>
      </w:r>
      <w:r w:rsidRPr="00D3290E">
        <w:rPr>
          <w:rtl/>
          <w:lang w:bidi="fa-IR"/>
        </w:rPr>
        <w:instrText xml:space="preserve"> </w:instrText>
      </w:r>
      <w:r w:rsidRPr="00D3290E">
        <w:instrText>ADDIN EN.CITE &lt;EndNote&gt;&lt;Cite&gt;&lt;Author&gt;de Alcantara&lt;/Author&gt;&lt;Year&gt;2019&lt;/Year&gt;&lt;RecNum&gt;16&lt;/RecNum&gt;&lt;DisplayText&gt;(de Alcantara &amp;amp; Martens, 2019)&lt;/DisplayText&gt;&lt;record&gt;&lt;rec-number&gt;16&lt;/rec-number&gt;&lt;foreign-keys&gt;&lt;key app="EN" db-id="r95xwvs2o2ev5qe2fp95tttlaat0pa59f5ap" timestamp="0"&gt;16&lt;/key&gt;&lt;/foreign-keys&gt;&lt;ref-type name="Journal Article"&gt;17&lt;/ref-type&gt;&lt;contributors&gt;&lt;authors&gt;&lt;author&gt;de Alcantara, Douglas Pedro&lt;/author&gt;&lt;author&gt;Martens, Mauro Luiz&lt;/author&gt;&lt;/authors&gt;&lt;/contributors&gt;&lt;titles&gt;&lt;title&gt;Technology Roadmapping (TRM): a systematic review of the literature focusing on models&lt;/title&gt;&lt;secondary-title&gt;Technological Forecasting and Social Change&lt;/secondary-title&gt;&lt;/titles&gt;&lt;pages&gt;127-138&lt;/pages&gt;&lt;volume&gt;138&lt;/volume&gt;&lt;dates&gt;&lt;year&gt;2019&lt;/year&gt;&lt;/dates&gt;&lt;isbn&gt;0040-1625&lt;/isbn&gt;&lt;urls&gt;&lt;/urls&gt;&lt;/record&gt;&lt;/Cite&gt;&lt;/EndNote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de Alcantara &amp; Martens, 2019</w:t>
      </w:r>
      <w:r w:rsidRPr="00D3290E">
        <w:rPr>
          <w:rtl/>
          <w:lang w:bidi="fa-IR"/>
        </w:rPr>
        <w:t>)</w:t>
      </w:r>
      <w:r w:rsidRPr="00D3290E">
        <w:rPr>
          <w:rtl/>
        </w:rPr>
        <w:fldChar w:fldCharType="end"/>
      </w:r>
      <w:r w:rsidRPr="00D3290E">
        <w:rPr>
          <w:rFonts w:hint="cs"/>
          <w:rtl/>
          <w:lang w:bidi="fa-IR"/>
        </w:rPr>
        <w:t xml:space="preserve">. علی رغم این اقبال، </w:t>
      </w:r>
      <w:r w:rsidRPr="00D3290E">
        <w:rPr>
          <w:rtl/>
          <w:lang w:bidi="fa-IR"/>
        </w:rPr>
        <w:t xml:space="preserve">نقشه راه </w:t>
      </w:r>
      <w:r w:rsidRPr="00D3290E">
        <w:rPr>
          <w:rFonts w:hint="cs"/>
          <w:rtl/>
          <w:lang w:bidi="fa-IR"/>
        </w:rPr>
        <w:t>ی</w:t>
      </w:r>
      <w:r w:rsidRPr="00D3290E">
        <w:rPr>
          <w:rFonts w:hint="eastAsia"/>
          <w:rtl/>
          <w:lang w:bidi="fa-IR"/>
        </w:rPr>
        <w:t>ک</w:t>
      </w:r>
      <w:r w:rsidRPr="00D3290E">
        <w:rPr>
          <w:rtl/>
          <w:lang w:bidi="fa-IR"/>
        </w:rPr>
        <w:t xml:space="preserve"> تعر</w:t>
      </w:r>
      <w:r w:rsidRPr="00D3290E">
        <w:rPr>
          <w:rFonts w:hint="cs"/>
          <w:rtl/>
          <w:lang w:bidi="fa-IR"/>
        </w:rPr>
        <w:t>ی</w:t>
      </w:r>
      <w:r w:rsidRPr="00D3290E">
        <w:rPr>
          <w:rFonts w:hint="eastAsia"/>
          <w:rtl/>
          <w:lang w:bidi="fa-IR"/>
        </w:rPr>
        <w:t>ف</w:t>
      </w:r>
      <w:r w:rsidRPr="00D3290E">
        <w:rPr>
          <w:rtl/>
          <w:lang w:bidi="fa-IR"/>
        </w:rPr>
        <w:t xml:space="preserve"> مشخص ندا</w:t>
      </w:r>
      <w:r w:rsidRPr="00D3290E">
        <w:rPr>
          <w:rFonts w:hint="cs"/>
          <w:rtl/>
          <w:lang w:bidi="fa-IR"/>
        </w:rPr>
        <w:t>شته</w:t>
      </w:r>
      <w:r w:rsidRPr="00D3290E">
        <w:rPr>
          <w:rtl/>
          <w:lang w:bidi="fa-IR"/>
        </w:rPr>
        <w:t xml:space="preserve"> و دربردارنده تنوع</w:t>
      </w:r>
      <w:r w:rsidRPr="00D3290E">
        <w:rPr>
          <w:rFonts w:hint="cs"/>
          <w:rtl/>
          <w:lang w:bidi="fa-IR"/>
        </w:rPr>
        <w:t>ی</w:t>
      </w:r>
      <w:r w:rsidRPr="00D3290E">
        <w:rPr>
          <w:rtl/>
          <w:lang w:bidi="fa-IR"/>
        </w:rPr>
        <w:t xml:space="preserve"> قابل توجه از مفاه</w:t>
      </w:r>
      <w:r w:rsidRPr="00D3290E">
        <w:rPr>
          <w:rFonts w:hint="cs"/>
          <w:rtl/>
          <w:lang w:bidi="fa-IR"/>
        </w:rPr>
        <w:t>ی</w:t>
      </w:r>
      <w:r w:rsidRPr="00D3290E">
        <w:rPr>
          <w:rFonts w:hint="eastAsia"/>
          <w:rtl/>
          <w:lang w:bidi="fa-IR"/>
        </w:rPr>
        <w:t>م</w:t>
      </w:r>
      <w:r w:rsidRPr="00D3290E">
        <w:rPr>
          <w:rtl/>
          <w:lang w:bidi="fa-IR"/>
        </w:rPr>
        <w:t xml:space="preserve"> و تکن</w:t>
      </w:r>
      <w:r w:rsidRPr="00D3290E">
        <w:rPr>
          <w:rFonts w:hint="cs"/>
          <w:rtl/>
          <w:lang w:bidi="fa-IR"/>
        </w:rPr>
        <w:t>ی</w:t>
      </w:r>
      <w:r w:rsidRPr="00D3290E">
        <w:rPr>
          <w:rFonts w:hint="eastAsia"/>
          <w:rtl/>
          <w:lang w:bidi="fa-IR"/>
        </w:rPr>
        <w:t>ک</w:t>
      </w:r>
      <w:r w:rsidRPr="00D3290E">
        <w:rPr>
          <w:rtl/>
          <w:lang w:bidi="fa-IR"/>
        </w:rPr>
        <w:softHyphen/>
      </w:r>
      <w:r w:rsidRPr="00D3290E">
        <w:rPr>
          <w:rFonts w:hint="eastAsia"/>
          <w:rtl/>
          <w:lang w:bidi="fa-IR"/>
        </w:rPr>
        <w:t>ها</w:t>
      </w:r>
      <w:r w:rsidRPr="00D3290E">
        <w:rPr>
          <w:rFonts w:hint="cs"/>
          <w:rtl/>
          <w:lang w:bidi="fa-IR"/>
        </w:rPr>
        <w:t>ی</w:t>
      </w:r>
      <w:r w:rsidRPr="00D3290E">
        <w:rPr>
          <w:rtl/>
          <w:lang w:bidi="fa-IR"/>
        </w:rPr>
        <w:t xml:space="preserve"> متعدد </w:t>
      </w:r>
      <w:r w:rsidRPr="00D3290E">
        <w:rPr>
          <w:rFonts w:hint="cs"/>
          <w:rtl/>
          <w:lang w:bidi="fa-IR"/>
        </w:rPr>
        <w:t>است(</w:t>
      </w:r>
      <w:proofErr w:type="spellStart"/>
      <w:r w:rsidRPr="00D3290E">
        <w:t>Kostoff</w:t>
      </w:r>
      <w:proofErr w:type="spellEnd"/>
      <w:r w:rsidRPr="00D3290E">
        <w:t>, &amp; Schaller. 2001</w:t>
      </w:r>
      <w:r w:rsidRPr="00D3290E">
        <w:rPr>
          <w:rFonts w:hint="cs"/>
          <w:rtl/>
          <w:lang w:bidi="fa-IR"/>
        </w:rPr>
        <w:t xml:space="preserve">). </w:t>
      </w:r>
    </w:p>
    <w:p w14:paraId="17381427" w14:textId="77777777" w:rsidR="00D3290E" w:rsidRPr="00D3290E" w:rsidRDefault="00D3290E" w:rsidP="00D3290E">
      <w:pPr>
        <w:ind w:firstLine="367"/>
        <w:jc w:val="both"/>
        <w:rPr>
          <w:rtl/>
          <w:lang w:bidi="fa-IR"/>
        </w:rPr>
      </w:pPr>
      <w:r w:rsidRPr="00D3290E">
        <w:rPr>
          <w:rFonts w:hint="cs"/>
          <w:rtl/>
        </w:rPr>
        <w:t>نقشه راه فناوری بیانگر یک چشم انداز مورد اجماع بین تصمیم گیران در مورد آینده است. به عبارتی نقشه راه فناوری فراهم کننده شناسایی، ارزیابی و انتخاب گزینه های استراتژیکی است که می</w:t>
      </w:r>
      <w:r w:rsidRPr="00D3290E">
        <w:softHyphen/>
      </w:r>
      <w:r w:rsidRPr="00D3290E">
        <w:rPr>
          <w:rFonts w:hint="cs"/>
          <w:rtl/>
        </w:rPr>
        <w:t>توانند آینده هدف را ایجاد کنند</w:t>
      </w:r>
      <w:r w:rsidRPr="00D3290E">
        <w:rPr>
          <w:rFonts w:hint="cs"/>
          <w:rtl/>
          <w:lang w:bidi="fa-IR"/>
        </w:rPr>
        <w:t>(</w:t>
      </w:r>
      <w:proofErr w:type="spellStart"/>
      <w:r w:rsidRPr="00D3290E">
        <w:t>Kostoff</w:t>
      </w:r>
      <w:proofErr w:type="spellEnd"/>
      <w:r w:rsidRPr="00D3290E">
        <w:t>, &amp; Schaller. 2001</w:t>
      </w:r>
      <w:r w:rsidRPr="00D3290E">
        <w:rPr>
          <w:rFonts w:hint="cs"/>
          <w:rtl/>
          <w:lang w:bidi="fa-IR"/>
        </w:rPr>
        <w:t>)</w:t>
      </w:r>
      <w:r w:rsidRPr="00D3290E">
        <w:rPr>
          <w:rFonts w:hint="cs"/>
          <w:rtl/>
        </w:rPr>
        <w:t xml:space="preserve">. لذا </w:t>
      </w:r>
      <w:r w:rsidRPr="00D3290E">
        <w:rPr>
          <w:rFonts w:hint="cs"/>
          <w:rtl/>
          <w:lang w:bidi="fa-IR"/>
        </w:rPr>
        <w:t>نقشه راه فناوری نیازمند تصمیم</w:t>
      </w:r>
      <w:r w:rsidRPr="00D3290E">
        <w:rPr>
          <w:rtl/>
          <w:lang w:bidi="fa-IR"/>
        </w:rPr>
        <w:softHyphen/>
      </w:r>
      <w:r w:rsidRPr="00D3290E">
        <w:rPr>
          <w:rFonts w:hint="cs"/>
          <w:rtl/>
          <w:lang w:bidi="fa-IR"/>
        </w:rPr>
        <w:t>گیری و طراحی سیستم در خصوص آینده فناوری پیش روی سازمان است. روشن است که تصمیم گیری، حل مسائل و طراحی سیستم</w:t>
      </w:r>
      <w:r w:rsidRPr="00D3290E">
        <w:rPr>
          <w:rtl/>
          <w:lang w:bidi="fa-IR"/>
        </w:rPr>
        <w:softHyphen/>
      </w:r>
      <w:r w:rsidRPr="00D3290E">
        <w:rPr>
          <w:rFonts w:hint="cs"/>
          <w:rtl/>
          <w:lang w:bidi="fa-IR"/>
        </w:rPr>
        <w:t>ها در شرایط بسیار پیچیده، ساخت نیافته و غیر قابل پیش</w:t>
      </w:r>
      <w:r w:rsidRPr="00D3290E">
        <w:rPr>
          <w:rtl/>
          <w:lang w:bidi="fa-IR"/>
        </w:rPr>
        <w:softHyphen/>
      </w:r>
      <w:r w:rsidRPr="00D3290E">
        <w:rPr>
          <w:rFonts w:hint="cs"/>
          <w:rtl/>
          <w:lang w:bidi="fa-IR"/>
        </w:rPr>
        <w:t>بینی شکل می</w:t>
      </w:r>
      <w:r w:rsidRPr="00D3290E">
        <w:rPr>
          <w:rtl/>
          <w:lang w:bidi="fa-IR"/>
        </w:rPr>
        <w:softHyphen/>
      </w:r>
      <w:r w:rsidRPr="00D3290E">
        <w:rPr>
          <w:rFonts w:hint="cs"/>
          <w:rtl/>
          <w:lang w:bidi="fa-IR"/>
        </w:rPr>
        <w:t>گیرد. پیچیدگی موجود در این مسائل را می</w:t>
      </w:r>
      <w:r w:rsidRPr="00D3290E">
        <w:rPr>
          <w:rtl/>
          <w:lang w:bidi="fa-IR"/>
        </w:rPr>
        <w:softHyphen/>
      </w:r>
      <w:r w:rsidRPr="00D3290E">
        <w:rPr>
          <w:rFonts w:hint="cs"/>
          <w:rtl/>
          <w:lang w:bidi="fa-IR"/>
        </w:rPr>
        <w:t>توان ناشی از تنوع اجزا و ارتباطات گسترده و عمیق سازمان</w:t>
      </w:r>
      <w:r w:rsidRPr="00D3290E">
        <w:rPr>
          <w:rtl/>
          <w:lang w:bidi="fa-IR"/>
        </w:rPr>
        <w:softHyphen/>
      </w:r>
      <w:r w:rsidRPr="00D3290E">
        <w:rPr>
          <w:rFonts w:hint="cs"/>
          <w:rtl/>
          <w:lang w:bidi="fa-IR"/>
        </w:rPr>
        <w:t>ها و افراد دانست</w:t>
      </w:r>
      <w:r w:rsidRPr="00D3290E">
        <w:rPr>
          <w:rtl/>
          <w:lang w:bidi="fa-IR"/>
        </w:rPr>
        <w:fldChar w:fldCharType="begin"/>
      </w:r>
      <w:r w:rsidRPr="00D3290E">
        <w:rPr>
          <w:rtl/>
          <w:lang w:bidi="fa-IR"/>
        </w:rPr>
        <w:instrText xml:space="preserve"> </w:instrText>
      </w:r>
      <w:r w:rsidRPr="00D3290E">
        <w:instrText>ADDIN EN.CITE &lt;EndNote&gt;&lt;Cite&gt;&lt;Author&gt;Azar&lt;/Author&gt;&lt;Year&gt;1392&lt;/Year&gt;&lt;RecNum&gt;32&lt;/RecNum&gt;&lt;DisplayText&gt;(Azar, khosravani, &amp;amp; Jalali, 1392)&lt;/DisplayText&gt;&lt;record&gt;&lt;rec-number&gt;32&lt;/rec-number&gt;&lt;foreign-keys&gt;&lt;key app="EN" db-id="r95xwvs2o2ev5qe2fp95tttlaat0pa59f</w:instrText>
      </w:r>
      <w:r w:rsidRPr="00D3290E">
        <w:rPr>
          <w:rtl/>
          <w:lang w:bidi="fa-IR"/>
        </w:rPr>
        <w:instrText>5</w:instrText>
      </w:r>
      <w:r w:rsidRPr="00D3290E">
        <w:instrText>ap" timestamp="1562052578"&gt;32&lt;/key&gt;&lt;/foreign-keys&gt;&lt;ref-type name="Book"&gt;6&lt;/ref-type&gt;&lt;contributors&gt;&lt;authors&gt;&lt;author&gt;Azar, adel&lt;/author&gt;&lt;author&gt;khosravani, Farzaneh&lt;/author&gt;&lt;author&gt; Jalali, Reza&lt;/author&gt;&lt;/authors&gt;&lt;/contributors&gt;&lt;titles&gt;&lt;title&gt;Soft Operation research&lt;/title&gt;&lt;/titles&gt;&lt;edition&gt;First&lt;/edition&gt;&lt;dates&gt;&lt;year&gt;1392&lt;/year&gt;&lt;/dates&gt;&lt;pub-location&gt;Tehran&lt;/pub-location&gt;&lt;publisher&gt;Industrial Management Organization&lt;/publisher&gt;&lt;urls&gt;&lt;/urls&gt;&lt;language&gt;persian&lt;/language&gt;&lt;/record&gt;&lt;/Cite&gt;&lt;/EndNote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Azar, khosravani, &amp; Jalali, 1392</w:t>
      </w:r>
      <w:r w:rsidRPr="00D3290E">
        <w:rPr>
          <w:rtl/>
          <w:lang w:bidi="fa-IR"/>
        </w:rPr>
        <w:t>)</w:t>
      </w:r>
      <w:r w:rsidRPr="00D3290E">
        <w:rPr>
          <w:rtl/>
        </w:rPr>
        <w:fldChar w:fldCharType="end"/>
      </w:r>
      <w:r w:rsidRPr="00D3290E">
        <w:rPr>
          <w:rFonts w:hint="cs"/>
          <w:rtl/>
          <w:lang w:bidi="fa-IR"/>
        </w:rPr>
        <w:t>. براساس این ساخت نیافتگی است که مطالعه کاروالهو و همکاران</w:t>
      </w:r>
      <w:r w:rsidRPr="00D3290E">
        <w:rPr>
          <w:rtl/>
          <w:lang w:bidi="fa-IR"/>
        </w:rPr>
        <w:fldChar w:fldCharType="begin"/>
      </w:r>
      <w:r w:rsidRPr="00D3290E">
        <w:rPr>
          <w:rtl/>
          <w:lang w:bidi="fa-IR"/>
        </w:rPr>
        <w:instrText xml:space="preserve"> </w:instrText>
      </w:r>
      <w:r w:rsidRPr="00D3290E">
        <w:instrText>ADDIN EN.CITE &lt;EndNote&gt;&lt;Cite&gt;&lt;Author&gt;Carvalho&lt;/Author&gt;&lt;Year&gt;2013&lt;/Year&gt;&lt;RecNum&gt;5&lt;/RecNum&gt;&lt;DisplayText&gt;(Carvalho, Fleury, &amp;amp; Lopes, 2013)&lt;/DisplayText&gt;&lt;record&gt;&lt;rec-number&gt;5&lt;/rec-number&gt;&lt;foreign-keys&gt;&lt;key app="EN" db-id="r95xwvs2o2ev5qe2fp95tttlaat0pa59f5ap" timestamp="0"&gt;5&lt;/key&gt;&lt;/foreign-keys&gt;&lt;ref-type name="Journal Article"&gt;17&lt;/ref-type&gt;&lt;contributors&gt;&lt;authors&gt;&lt;author&gt;Carvalho, M. M.&lt;/author&gt;&lt;author&gt;Fleury, André&lt;/author&gt;&lt;author&gt;Lopes, Ana Paula&lt;/author&gt;&lt;/authors&gt;&lt;/contributors&gt;&lt;titles&gt;&lt;title&gt;An overview of the literature on technology roadmapping (TRM): Contributions and trends&lt;/title&gt;&lt;secondary-title&gt;Technological Forecasting and Social Change&lt;/secondary-title&gt;&lt;/titles&gt;&lt;pages&gt;1418-1437&lt;/pages&gt;&lt;volume&gt;80&lt;/volume&gt;&lt;number&gt;7&lt;/number&gt;&lt;keywords&gt;&lt;keyword&gt;Technology roadmapping&lt;/keyword&gt;&lt;keyword&gt;Roadmap&lt;/keyword&gt;&lt;keyword&gt;Roadmapping&lt;/keyword&gt;&lt;keyword&gt;Bibliometric study&lt;/keyword&gt;&lt;/keywords&gt;&lt;dates&gt;&lt;year&gt;2013&lt;/year&gt;&lt;pub-dates&gt;&lt;date&gt;2013/09/01/&lt;/date&gt;&lt;/pub-dates&gt;&lt;/dates&gt;&lt;isbn&gt;0040-1625&lt;/isbn&gt;&lt;urls&gt;&lt;related-urls</w:instrText>
      </w:r>
      <w:r w:rsidRPr="00D3290E">
        <w:rPr>
          <w:rtl/>
          <w:lang w:bidi="fa-IR"/>
        </w:rPr>
        <w:instrText>&gt;&lt;</w:instrText>
      </w:r>
      <w:r w:rsidRPr="00D3290E">
        <w:instrText>url&gt;http://www.sciencedirect.com/science/article/pii/S0040162512002934&lt;/url&gt;&lt;/related-urls&gt;&lt;/urls&gt;&lt;electronic-resource-num&gt;https://doi.org/10.1016/j.techfore.2012.11.008&lt;/electronic-resource-num&gt;&lt;/record&gt;&lt;/Cite&gt;&lt;/EndNote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Carvalho, Fleury, &amp; Lopes, 2013</w:t>
      </w:r>
      <w:r w:rsidRPr="00D3290E">
        <w:rPr>
          <w:rtl/>
          <w:lang w:bidi="fa-IR"/>
        </w:rPr>
        <w:t>)</w:t>
      </w:r>
      <w:r w:rsidRPr="00D3290E">
        <w:rPr>
          <w:rtl/>
        </w:rPr>
        <w:fldChar w:fldCharType="end"/>
      </w:r>
      <w:r w:rsidRPr="00D3290E">
        <w:rPr>
          <w:rFonts w:hint="cs"/>
          <w:rtl/>
          <w:lang w:bidi="fa-IR"/>
        </w:rPr>
        <w:t xml:space="preserve"> اکثر مطالعات اجرا شده در خصوص نقشه راه فناوری را برگرفته از رویکردها و مدل</w:t>
      </w:r>
      <w:r w:rsidRPr="00D3290E">
        <w:rPr>
          <w:rtl/>
          <w:lang w:bidi="fa-IR"/>
        </w:rPr>
        <w:softHyphen/>
      </w:r>
      <w:r w:rsidRPr="00D3290E">
        <w:rPr>
          <w:rFonts w:hint="cs"/>
          <w:rtl/>
          <w:lang w:bidi="fa-IR"/>
        </w:rPr>
        <w:t>های کیفی می</w:t>
      </w:r>
      <w:r w:rsidRPr="00D3290E">
        <w:rPr>
          <w:rtl/>
          <w:lang w:bidi="fa-IR"/>
        </w:rPr>
        <w:softHyphen/>
      </w:r>
      <w:r w:rsidRPr="00D3290E">
        <w:rPr>
          <w:rFonts w:hint="cs"/>
          <w:rtl/>
          <w:lang w:bidi="fa-IR"/>
        </w:rPr>
        <w:t>داند</w:t>
      </w:r>
      <w:r w:rsidRPr="00D3290E">
        <w:t>.</w:t>
      </w:r>
      <w:r w:rsidRPr="00D3290E">
        <w:rPr>
          <w:rFonts w:hint="cs"/>
          <w:rtl/>
          <w:lang w:bidi="fa-IR"/>
        </w:rPr>
        <w:t xml:space="preserve"> این مهم بر ضرورت توسعه رویکردهای ساخت دهی در این مسائل اشاره دارد. رویکردهای ساخت</w:t>
      </w:r>
      <w:r w:rsidRPr="00D3290E">
        <w:rPr>
          <w:rtl/>
          <w:lang w:bidi="fa-IR"/>
        </w:rPr>
        <w:softHyphen/>
      </w:r>
      <w:r w:rsidRPr="00D3290E">
        <w:rPr>
          <w:rFonts w:hint="cs"/>
          <w:rtl/>
          <w:lang w:bidi="fa-IR"/>
        </w:rPr>
        <w:t xml:space="preserve">دهی به مسأله بر این باورند که مهمترین گام در حل مسائل، شناسایی آن است. بدین منظور در راستای  </w:t>
      </w:r>
      <w:r w:rsidRPr="00D3290E">
        <w:rPr>
          <w:rFonts w:hint="cs"/>
          <w:rtl/>
          <w:lang w:bidi="fa-IR"/>
        </w:rPr>
        <w:lastRenderedPageBreak/>
        <w:t>شناسایی اجزاء مختلف، روابط آشکار و پنهان بین آنها و پرهیز از ساده</w:t>
      </w:r>
      <w:r w:rsidRPr="00D3290E">
        <w:rPr>
          <w:rtl/>
          <w:lang w:bidi="fa-IR"/>
        </w:rPr>
        <w:softHyphen/>
      </w:r>
      <w:r w:rsidRPr="00D3290E">
        <w:rPr>
          <w:rFonts w:hint="cs"/>
          <w:rtl/>
          <w:lang w:bidi="fa-IR"/>
        </w:rPr>
        <w:t>سازی و غیرواقعی کردن مسأله اهتمام دارند. رویکردهای ساخت</w:t>
      </w:r>
      <w:r w:rsidRPr="00D3290E">
        <w:rPr>
          <w:rtl/>
          <w:lang w:bidi="fa-IR"/>
        </w:rPr>
        <w:softHyphen/>
      </w:r>
      <w:r w:rsidRPr="00D3290E">
        <w:rPr>
          <w:rFonts w:hint="cs"/>
          <w:rtl/>
          <w:lang w:bidi="fa-IR"/>
        </w:rPr>
        <w:t>دهی مسأله به تصمیم</w:t>
      </w:r>
      <w:r w:rsidRPr="00D3290E">
        <w:rPr>
          <w:rtl/>
          <w:lang w:bidi="fa-IR"/>
        </w:rPr>
        <w:softHyphen/>
      </w:r>
      <w:r w:rsidRPr="00D3290E">
        <w:rPr>
          <w:rFonts w:hint="cs"/>
          <w:rtl/>
          <w:lang w:bidi="fa-IR"/>
        </w:rPr>
        <w:t>گیرندگان، امکان شناسایی ساختار مسأله، شناسایی نتایج و پیامدهای احتمالی هر تصمیم و آگاهی از تعهدات و تبعات منتج از تصمیمات متوالی را می</w:t>
      </w:r>
      <w:r w:rsidRPr="00D3290E">
        <w:rPr>
          <w:rtl/>
          <w:lang w:bidi="fa-IR"/>
        </w:rPr>
        <w:softHyphen/>
      </w:r>
      <w:r w:rsidRPr="00D3290E">
        <w:rPr>
          <w:rFonts w:hint="cs"/>
          <w:rtl/>
          <w:lang w:bidi="fa-IR"/>
        </w:rPr>
        <w:t>دهد. بنابراین رویکردهای ساخت</w:t>
      </w:r>
      <w:r w:rsidRPr="00D3290E">
        <w:rPr>
          <w:rtl/>
          <w:lang w:bidi="fa-IR"/>
        </w:rPr>
        <w:softHyphen/>
      </w:r>
      <w:r w:rsidRPr="00D3290E">
        <w:rPr>
          <w:rFonts w:hint="cs"/>
          <w:rtl/>
          <w:lang w:bidi="fa-IR"/>
        </w:rPr>
        <w:t>دهی، اهدافی واقعی</w:t>
      </w:r>
      <w:r w:rsidRPr="00D3290E">
        <w:rPr>
          <w:rtl/>
          <w:lang w:bidi="fa-IR"/>
        </w:rPr>
        <w:softHyphen/>
      </w:r>
      <w:r w:rsidRPr="00D3290E">
        <w:rPr>
          <w:rFonts w:hint="cs"/>
          <w:rtl/>
          <w:lang w:bidi="fa-IR"/>
        </w:rPr>
        <w:t>تر و والاتر از یافتن پاسخ بهینه را دنبال می کنند</w:t>
      </w:r>
      <w:r w:rsidRPr="00D3290E">
        <w:rPr>
          <w:rtl/>
          <w:lang w:bidi="fa-IR"/>
        </w:rPr>
        <w:fldChar w:fldCharType="begin"/>
      </w:r>
      <w:r w:rsidRPr="00D3290E">
        <w:rPr>
          <w:rtl/>
          <w:lang w:bidi="fa-IR"/>
        </w:rPr>
        <w:instrText xml:space="preserve"> </w:instrText>
      </w:r>
      <w:r w:rsidRPr="00D3290E">
        <w:instrText>ADDIN EN.CITE &lt;EndNote&gt;&lt;Cite&gt;&lt;Author&gt;Azar&lt;/Author&gt;&lt;Year&gt;1392&lt;/Year&gt;&lt;RecNum&gt;32&lt;/RecNum&gt;&lt;DisplayText&gt;(Azar et al., 1392)&lt;/DisplayText&gt;&lt;record&gt;&lt;rec-number&gt;32&lt;/rec-number&gt;&lt;foreign-keys&gt;&lt;key app="EN" db-id="r95xwvs2o2ev5qe2fp95tttlaat0pa59f5ap" timestamp="156</w:instrText>
      </w:r>
      <w:r w:rsidRPr="00D3290E">
        <w:rPr>
          <w:rtl/>
          <w:lang w:bidi="fa-IR"/>
        </w:rPr>
        <w:instrText>2052578"&gt;32&lt;/</w:instrText>
      </w:r>
      <w:r w:rsidRPr="00D3290E">
        <w:instrText>key&gt;&lt;/foreign-keys&gt;&lt;ref-type name="Book"&gt;6&lt;/ref-type&gt;&lt;contributors&gt;&lt;authors&gt;&lt;author&gt;Azar, adel&lt;/author&gt;&lt;author&gt;khosravani, Farzaneh&lt;/author&gt;&lt;author&gt; Jalali, Reza&lt;/author&gt;&lt;/authors&gt;&lt;/contributors&gt;&lt;titles&gt;&lt;title&gt;Soft Operation research&lt;/title</w:instrText>
      </w:r>
      <w:r w:rsidRPr="00D3290E">
        <w:rPr>
          <w:rtl/>
          <w:lang w:bidi="fa-IR"/>
        </w:rPr>
        <w:instrText>&gt;&lt;/</w:instrText>
      </w:r>
      <w:r w:rsidRPr="00D3290E">
        <w:instrText>titles&gt;&lt;edition&gt;First&lt;/edition&gt;&lt;dates&gt;&lt;year&gt;1392&lt;/year&gt;&lt;/dates&gt;&lt;pub-location&gt;Tehran&lt;/pub-location&gt;&lt;publisher&gt;Industrial Management Organization&lt;/publisher&gt;&lt;urls&gt;&lt;/urls&gt;&lt;language&gt;persian&lt;/language&gt;&lt;/record&gt;&lt;/Cite&gt;&lt;/EndNote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Azar et al., 1392</w:t>
      </w:r>
      <w:r w:rsidRPr="00D3290E">
        <w:rPr>
          <w:rtl/>
          <w:lang w:bidi="fa-IR"/>
        </w:rPr>
        <w:t>)</w:t>
      </w:r>
      <w:r w:rsidRPr="00D3290E">
        <w:rPr>
          <w:rtl/>
        </w:rPr>
        <w:fldChar w:fldCharType="end"/>
      </w:r>
      <w:r w:rsidRPr="00D3290E">
        <w:rPr>
          <w:rFonts w:hint="cs"/>
          <w:rtl/>
          <w:lang w:bidi="fa-IR"/>
        </w:rPr>
        <w:t>. اگر مسائل را به لحاظ ساختاری در دو سر یک طیف در نظر بگیریم، در یک سر طیف مسائل سخت وجود دارند؛ یعنی مسائلی ساختاریافته هستند، می</w:t>
      </w:r>
      <w:r w:rsidRPr="00D3290E">
        <w:rPr>
          <w:rtl/>
          <w:lang w:bidi="fa-IR"/>
        </w:rPr>
        <w:softHyphen/>
      </w:r>
      <w:r w:rsidRPr="00D3290E">
        <w:rPr>
          <w:rFonts w:hint="cs"/>
          <w:rtl/>
          <w:lang w:bidi="fa-IR"/>
        </w:rPr>
        <w:t>توان آنها را به صورت خلاصه فرموله نمود و راه حلی متناسب با آنها یافت، اما در سر دیگر طیف مسائلی وجود دارند که ابعاد بیشتری داشته و به راحتی فرموله نمی</w:t>
      </w:r>
      <w:r w:rsidRPr="00D3290E">
        <w:rPr>
          <w:rtl/>
          <w:lang w:bidi="fa-IR"/>
        </w:rPr>
        <w:softHyphen/>
      </w:r>
      <w:r w:rsidRPr="00D3290E">
        <w:rPr>
          <w:rFonts w:hint="cs"/>
          <w:rtl/>
          <w:lang w:bidi="fa-IR"/>
        </w:rPr>
        <w:t>شوند، این مسائل، مسائل نرم نام گرفته</w:t>
      </w:r>
      <w:r w:rsidRPr="00D3290E">
        <w:rPr>
          <w:rtl/>
          <w:lang w:bidi="fa-IR"/>
        </w:rPr>
        <w:softHyphen/>
      </w:r>
      <w:r w:rsidRPr="00D3290E">
        <w:rPr>
          <w:rFonts w:hint="cs"/>
          <w:rtl/>
          <w:lang w:bidi="fa-IR"/>
        </w:rPr>
        <w:t>اند. رویکردهای ساخت</w:t>
      </w:r>
      <w:r w:rsidRPr="00D3290E">
        <w:rPr>
          <w:rtl/>
          <w:lang w:bidi="fa-IR"/>
        </w:rPr>
        <w:softHyphen/>
      </w:r>
      <w:r w:rsidRPr="00D3290E">
        <w:rPr>
          <w:rFonts w:hint="cs"/>
          <w:rtl/>
          <w:lang w:bidi="fa-IR"/>
        </w:rPr>
        <w:t>دهی مسائل، روش</w:t>
      </w:r>
      <w:r w:rsidRPr="00D3290E">
        <w:rPr>
          <w:rtl/>
          <w:lang w:bidi="fa-IR"/>
        </w:rPr>
        <w:softHyphen/>
      </w:r>
      <w:r w:rsidRPr="00D3290E">
        <w:rPr>
          <w:rFonts w:hint="cs"/>
          <w:rtl/>
          <w:lang w:bidi="fa-IR"/>
        </w:rPr>
        <w:t>های مدل</w:t>
      </w:r>
      <w:r w:rsidRPr="00D3290E">
        <w:rPr>
          <w:rtl/>
          <w:lang w:bidi="fa-IR"/>
        </w:rPr>
        <w:softHyphen/>
      </w:r>
      <w:r w:rsidRPr="00D3290E">
        <w:rPr>
          <w:rFonts w:hint="cs"/>
          <w:rtl/>
          <w:lang w:bidi="fa-IR"/>
        </w:rPr>
        <w:t>سازی مشارکتی هستند که هدف آنها کمک نمودن به کاهش پیچیدگی موقعیت مسأله</w:t>
      </w:r>
      <w:r w:rsidRPr="00D3290E">
        <w:rPr>
          <w:rtl/>
          <w:lang w:bidi="fa-IR"/>
        </w:rPr>
        <w:softHyphen/>
      </w:r>
      <w:r w:rsidRPr="00D3290E">
        <w:rPr>
          <w:rFonts w:hint="cs"/>
          <w:rtl/>
          <w:lang w:bidi="fa-IR"/>
        </w:rPr>
        <w:t>زا است. موقعیت</w:t>
      </w:r>
      <w:r w:rsidRPr="00D3290E">
        <w:rPr>
          <w:rtl/>
          <w:lang w:bidi="fa-IR"/>
        </w:rPr>
        <w:softHyphen/>
      </w:r>
      <w:r w:rsidRPr="00D3290E">
        <w:rPr>
          <w:rFonts w:hint="cs"/>
          <w:rtl/>
          <w:lang w:bidi="fa-IR"/>
        </w:rPr>
        <w:t>های پیچیده توسط بازیگران متعدد، دیدگاه</w:t>
      </w:r>
      <w:r w:rsidRPr="00D3290E">
        <w:rPr>
          <w:rtl/>
          <w:lang w:bidi="fa-IR"/>
        </w:rPr>
        <w:softHyphen/>
      </w:r>
      <w:r w:rsidRPr="00D3290E">
        <w:rPr>
          <w:rFonts w:hint="cs"/>
          <w:rtl/>
          <w:lang w:bidi="fa-IR"/>
        </w:rPr>
        <w:t>های چندگانه، منافع متضاد و ناسازگار، حساسیت</w:t>
      </w:r>
      <w:r w:rsidRPr="00D3290E">
        <w:rPr>
          <w:rtl/>
          <w:lang w:bidi="fa-IR"/>
        </w:rPr>
        <w:softHyphen/>
      </w:r>
      <w:r w:rsidRPr="00D3290E">
        <w:rPr>
          <w:rFonts w:hint="cs"/>
          <w:rtl/>
          <w:lang w:bidi="fa-IR"/>
        </w:rPr>
        <w:t>های ناملموس و عدم قطعیت شناخته می</w:t>
      </w:r>
      <w:r w:rsidRPr="00D3290E">
        <w:rPr>
          <w:rtl/>
          <w:lang w:bidi="fa-IR"/>
        </w:rPr>
        <w:softHyphen/>
      </w:r>
      <w:r w:rsidRPr="00D3290E">
        <w:rPr>
          <w:rFonts w:hint="cs"/>
          <w:rtl/>
          <w:lang w:bidi="fa-IR"/>
        </w:rPr>
        <w:t>شوند</w:t>
      </w:r>
      <w:r w:rsidRPr="00D3290E">
        <w:rPr>
          <w:rtl/>
          <w:lang w:bidi="fa-IR"/>
        </w:rPr>
        <w:fldChar w:fldCharType="begin"/>
      </w:r>
      <w:r w:rsidRPr="00D3290E">
        <w:rPr>
          <w:rtl/>
          <w:lang w:bidi="fa-IR"/>
        </w:rPr>
        <w:instrText xml:space="preserve"> </w:instrText>
      </w:r>
      <w:r w:rsidRPr="00D3290E">
        <w:instrText>ADDIN EN.CITE &lt;EndNote&gt;&lt;Cite&gt;&lt;Author&gt;Mingers&lt;/Author&gt;&lt;Year&gt;2004&lt;/Year&gt;&lt;RecNum&gt;25&lt;/RecNum&gt;&lt;DisplayText&gt;(Mingers &amp;amp; Rosenhead, 2004)&lt;/DisplayText&gt;&lt;record&gt;&lt;rec-number&gt;25&lt;/rec-number&gt;&lt;foreign-keys&gt;&lt;key app="EN" db-id="r95xwvs2o2ev5qe2fp95tttlaat0pa59f5ap</w:instrText>
      </w:r>
      <w:r w:rsidRPr="00D3290E">
        <w:rPr>
          <w:rtl/>
          <w:lang w:bidi="fa-IR"/>
        </w:rPr>
        <w:instrText xml:space="preserve">" </w:instrText>
      </w:r>
      <w:r w:rsidRPr="00D3290E">
        <w:instrText>timestamp="0"&gt;25&lt;/key&gt;&lt;/foreign-keys&gt;&lt;ref-type name="Journal Article"&gt;17&lt;/ref-type&gt;&lt;contributors&gt;&lt;authors&gt;&lt;author&gt;Mingers, John&lt;/author&gt;&lt;author&gt;Rosenhead, Jonathan&lt;/author&gt;&lt;/authors&gt;&lt;/contributors&gt;&lt;titles&gt;&lt;title&gt;Problem structuring methods in action&lt;/title&gt;&lt;secondary-title&gt;European Journal of Operational Research&lt;/secondary-title&gt;&lt;/titles&gt;&lt;pages&gt;530-554&lt;/pages&gt;&lt;volume&gt;152&lt;/volume&gt;&lt;number&gt;3&lt;/number&gt;&lt;dates&gt;&lt;year&gt;2004&lt;/year&gt;&lt;/dates&gt;&lt;isbn&gt;0377-2217&lt;/isbn&gt;&lt;urls&gt;&lt;/urls&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Mingers &amp; Rosenhead, 2004</w:t>
      </w:r>
      <w:r w:rsidRPr="00D3290E">
        <w:rPr>
          <w:rtl/>
          <w:lang w:bidi="fa-IR"/>
        </w:rPr>
        <w:t>)</w:t>
      </w:r>
      <w:r w:rsidRPr="00D3290E">
        <w:rPr>
          <w:rtl/>
        </w:rPr>
        <w:fldChar w:fldCharType="end"/>
      </w:r>
      <w:r w:rsidRPr="00D3290E">
        <w:rPr>
          <w:rFonts w:hint="cs"/>
          <w:rtl/>
          <w:lang w:bidi="fa-IR"/>
        </w:rPr>
        <w:t>. به طور معمول سخت</w:t>
      </w:r>
      <w:r w:rsidRPr="00D3290E">
        <w:rPr>
          <w:rtl/>
          <w:lang w:bidi="fa-IR"/>
        </w:rPr>
        <w:softHyphen/>
      </w:r>
      <w:r w:rsidRPr="00D3290E">
        <w:rPr>
          <w:rFonts w:hint="cs"/>
          <w:rtl/>
          <w:lang w:bidi="fa-IR"/>
        </w:rPr>
        <w:t>ترین و پرتوجه</w:t>
      </w:r>
      <w:r w:rsidRPr="00D3290E">
        <w:rPr>
          <w:rtl/>
          <w:lang w:bidi="fa-IR"/>
        </w:rPr>
        <w:softHyphen/>
      </w:r>
      <w:r w:rsidRPr="00D3290E">
        <w:rPr>
          <w:rFonts w:hint="cs"/>
          <w:rtl/>
          <w:lang w:bidi="fa-IR"/>
        </w:rPr>
        <w:t>ترین جزء در پرداختن به چنین وضعیت</w:t>
      </w:r>
      <w:r w:rsidRPr="00D3290E">
        <w:rPr>
          <w:rtl/>
          <w:lang w:bidi="fa-IR"/>
        </w:rPr>
        <w:softHyphen/>
      </w:r>
      <w:r w:rsidRPr="00D3290E">
        <w:rPr>
          <w:rFonts w:hint="cs"/>
          <w:rtl/>
          <w:lang w:bidi="fa-IR"/>
        </w:rPr>
        <w:t>هایی را می</w:t>
      </w:r>
      <w:r w:rsidRPr="00D3290E">
        <w:rPr>
          <w:rtl/>
          <w:lang w:bidi="fa-IR"/>
        </w:rPr>
        <w:softHyphen/>
      </w:r>
      <w:r w:rsidRPr="00D3290E">
        <w:rPr>
          <w:rFonts w:hint="cs"/>
          <w:rtl/>
          <w:lang w:bidi="fa-IR"/>
        </w:rPr>
        <w:t>توان شکل</w:t>
      </w:r>
      <w:r w:rsidRPr="00D3290E">
        <w:rPr>
          <w:rtl/>
          <w:lang w:bidi="fa-IR"/>
        </w:rPr>
        <w:softHyphen/>
      </w:r>
      <w:r w:rsidRPr="00D3290E">
        <w:rPr>
          <w:rFonts w:hint="cs"/>
          <w:rtl/>
          <w:lang w:bidi="fa-IR"/>
        </w:rPr>
        <w:t>دهی و تعریف مسأله، بیان کرد</w:t>
      </w:r>
      <w:r w:rsidRPr="00D3290E">
        <w:rPr>
          <w:rtl/>
          <w:lang w:bidi="fa-IR"/>
        </w:rPr>
        <w:fldChar w:fldCharType="begin"/>
      </w:r>
      <w:r w:rsidRPr="00D3290E">
        <w:rPr>
          <w:rtl/>
          <w:lang w:bidi="fa-IR"/>
        </w:rPr>
        <w:instrText xml:space="preserve"> </w:instrText>
      </w:r>
      <w:r w:rsidRPr="00D3290E">
        <w:instrText>ADDIN EN.CITE &lt;EndNote&gt;&lt;Cite&gt;&lt;Author&gt;L. Ackoff&lt;/Author&gt;&lt;Year&gt;1993&lt;/Year&gt;&lt;RecNum&gt;3&lt;/RecNum&gt;&lt;DisplayText&gt;(L. Ackoff, 1993)&lt;/DisplayText&gt;&lt;record&gt;&lt;rec-number&gt;3&lt;/rec-number&gt;&lt;foreign-keys&gt;&lt;key app="EN" db-id="r95xwvs2o2ev5qe2fp95tttlaat0pa59f5ap" timestamp="0</w:instrText>
      </w:r>
      <w:r w:rsidRPr="00D3290E">
        <w:rPr>
          <w:rtl/>
          <w:lang w:bidi="fa-IR"/>
        </w:rPr>
        <w:instrText>"&gt;3&lt;/</w:instrText>
      </w:r>
      <w:r w:rsidRPr="00D3290E">
        <w:instrText>key&gt;&lt;/foreign-keys&gt;&lt;ref-type name="Book"&gt;6&lt;/ref-type&gt;&lt;contributors&gt;&lt;authors&gt;&lt;author&gt;L. Ackoff, R.&lt;/author&gt;&lt;/authors&gt;&lt;/contributors&gt;&lt;titles&gt;&lt;title&gt;Idealized design: Creative corporate visioning&lt;/title&gt;&lt;alt-title&gt;Omega&lt;/alt-title&gt;&lt;/titles&gt;&lt;pages&gt;401-410</w:instrText>
      </w:r>
      <w:r w:rsidRPr="00D3290E">
        <w:rPr>
          <w:rtl/>
          <w:lang w:bidi="fa-IR"/>
        </w:rPr>
        <w:instrText>&lt;/</w:instrText>
      </w:r>
      <w:r w:rsidRPr="00D3290E">
        <w:instrText>pages&gt;&lt;volume&gt;21&lt;/volume&gt;&lt;dates&gt;&lt;year&gt;1993&lt;/year&gt;&lt;/dates&gt;&lt;urls&gt;&lt;/urls&gt;&lt;electronic-resource-num&gt;10.1016/0305-0483(93)90073-T&lt;/electronic-resource-num&gt;&lt;/record&gt;&lt;/Cite&gt;&lt;/EndNote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L. Ackoff, 1993</w:t>
      </w:r>
      <w:r w:rsidRPr="00D3290E">
        <w:rPr>
          <w:rtl/>
          <w:lang w:bidi="fa-IR"/>
        </w:rPr>
        <w:t>)</w:t>
      </w:r>
      <w:r w:rsidRPr="00D3290E">
        <w:rPr>
          <w:rtl/>
        </w:rPr>
        <w:fldChar w:fldCharType="end"/>
      </w:r>
      <w:r w:rsidRPr="00D3290E">
        <w:rPr>
          <w:rFonts w:hint="cs"/>
          <w:rtl/>
          <w:lang w:bidi="fa-IR"/>
        </w:rPr>
        <w:t>. در این راستا همانطور که توسط (</w:t>
      </w:r>
      <w:r w:rsidRPr="00D3290E">
        <w:t xml:space="preserve">Fleischer, Decker, &amp; </w:t>
      </w:r>
      <w:proofErr w:type="spellStart"/>
      <w:r w:rsidRPr="00D3290E">
        <w:t>Fiedeler</w:t>
      </w:r>
      <w:proofErr w:type="spellEnd"/>
      <w:r w:rsidRPr="00D3290E">
        <w:t>, 2005</w:t>
      </w:r>
      <w:r w:rsidRPr="00D3290E">
        <w:rPr>
          <w:rFonts w:hint="cs"/>
          <w:rtl/>
          <w:lang w:bidi="fa-IR"/>
        </w:rPr>
        <w:t>) اشاره شده است، توسعه نقشه راه فناوری همراه با پیچیدگی</w:t>
      </w:r>
      <w:r w:rsidRPr="00D3290E">
        <w:rPr>
          <w:rtl/>
          <w:lang w:bidi="fa-IR"/>
        </w:rPr>
        <w:softHyphen/>
      </w:r>
      <w:r w:rsidRPr="00D3290E">
        <w:rPr>
          <w:rFonts w:hint="cs"/>
          <w:rtl/>
          <w:lang w:bidi="fa-IR"/>
        </w:rPr>
        <w:t>های گسترده بوده و نیازمند مدل</w:t>
      </w:r>
      <w:r w:rsidRPr="00D3290E">
        <w:rPr>
          <w:rtl/>
          <w:lang w:bidi="fa-IR"/>
        </w:rPr>
        <w:softHyphen/>
      </w:r>
      <w:r w:rsidRPr="00D3290E">
        <w:rPr>
          <w:rFonts w:hint="cs"/>
          <w:rtl/>
          <w:lang w:bidi="fa-IR"/>
        </w:rPr>
        <w:t>سازی مشارکتی میان تصمیم</w:t>
      </w:r>
      <w:r w:rsidRPr="00D3290E">
        <w:rPr>
          <w:rtl/>
          <w:lang w:bidi="fa-IR"/>
        </w:rPr>
        <w:softHyphen/>
      </w:r>
      <w:r w:rsidRPr="00D3290E">
        <w:rPr>
          <w:rFonts w:hint="cs"/>
          <w:rtl/>
          <w:lang w:bidi="fa-IR"/>
        </w:rPr>
        <w:t>گیران می</w:t>
      </w:r>
      <w:r w:rsidRPr="00D3290E">
        <w:rPr>
          <w:rtl/>
          <w:lang w:bidi="fa-IR"/>
        </w:rPr>
        <w:softHyphen/>
      </w:r>
      <w:r w:rsidRPr="00D3290E">
        <w:rPr>
          <w:rFonts w:hint="cs"/>
          <w:rtl/>
          <w:lang w:bidi="fa-IR"/>
        </w:rPr>
        <w:t xml:space="preserve">باشد. </w:t>
      </w:r>
    </w:p>
    <w:p w14:paraId="5D69CA3F" w14:textId="77777777" w:rsidR="00D3290E" w:rsidRPr="00D3290E" w:rsidRDefault="00D3290E" w:rsidP="00D3290E">
      <w:pPr>
        <w:ind w:firstLine="367"/>
        <w:jc w:val="both"/>
      </w:pPr>
      <w:r w:rsidRPr="00D3290E">
        <w:rPr>
          <w:rFonts w:hint="cs"/>
          <w:rtl/>
          <w:lang w:bidi="fa-IR"/>
        </w:rPr>
        <w:t>نقشه راه نیازمند مباحثه و همفکری افراد در مورد برنامه</w:t>
      </w:r>
      <w:r w:rsidRPr="00D3290E">
        <w:rPr>
          <w:rtl/>
          <w:lang w:bidi="fa-IR"/>
        </w:rPr>
        <w:softHyphen/>
      </w:r>
      <w:r w:rsidRPr="00D3290E">
        <w:rPr>
          <w:rFonts w:hint="cs"/>
          <w:rtl/>
          <w:lang w:bidi="fa-IR"/>
        </w:rPr>
        <w:t>ها و چشم اندازهایشان و اخذ بازخورد های آن است. فرایند تعاملی در نقشه راه، فکرکردن در مورد آینده نامطمئن را تقویت نموده و منجر به اخذ تصمیمات مشارکتی بهتر شده و به نوعی فرآیند یادگیری گروهی است(</w:t>
      </w:r>
      <w:r w:rsidRPr="00D3290E">
        <w:t xml:space="preserve">Fleischer, Decker, &amp; </w:t>
      </w:r>
      <w:proofErr w:type="spellStart"/>
      <w:r w:rsidRPr="00D3290E">
        <w:t>Fiedeler</w:t>
      </w:r>
      <w:proofErr w:type="spellEnd"/>
      <w:r w:rsidRPr="00D3290E">
        <w:t xml:space="preserve">, 2005 </w:t>
      </w:r>
      <w:r w:rsidRPr="00D3290E">
        <w:rPr>
          <w:rFonts w:hint="cs"/>
          <w:rtl/>
          <w:lang w:bidi="fa-IR"/>
        </w:rPr>
        <w:t>). رویکردهای نرم نیز درواقع روش</w:t>
      </w:r>
      <w:r w:rsidRPr="00D3290E">
        <w:rPr>
          <w:rtl/>
          <w:lang w:bidi="fa-IR"/>
        </w:rPr>
        <w:softHyphen/>
      </w:r>
      <w:r w:rsidRPr="00D3290E">
        <w:rPr>
          <w:rFonts w:hint="cs"/>
          <w:rtl/>
          <w:lang w:bidi="fa-IR"/>
        </w:rPr>
        <w:t>هایی کیفی، منطقی و تفسیری هستند که با ایجاد فضای مذاکره میان افراد، سعی در ساخت</w:t>
      </w:r>
      <w:r w:rsidRPr="00D3290E">
        <w:rPr>
          <w:rtl/>
          <w:lang w:bidi="fa-IR"/>
        </w:rPr>
        <w:softHyphen/>
      </w:r>
      <w:r w:rsidRPr="00D3290E">
        <w:rPr>
          <w:rFonts w:hint="cs"/>
          <w:rtl/>
          <w:lang w:bidi="fa-IR"/>
        </w:rPr>
        <w:t>دهی مسأله و ایجاد توافق میان ذی</w:t>
      </w:r>
      <w:r w:rsidRPr="00D3290E">
        <w:rPr>
          <w:rtl/>
          <w:lang w:bidi="fa-IR"/>
        </w:rPr>
        <w:softHyphen/>
      </w:r>
      <w:r w:rsidRPr="00D3290E">
        <w:rPr>
          <w:rFonts w:hint="cs"/>
          <w:rtl/>
          <w:lang w:bidi="fa-IR"/>
        </w:rPr>
        <w:t>نفعان کلیدی دارند</w:t>
      </w:r>
      <w:r w:rsidRPr="00D3290E">
        <w:rPr>
          <w:rtl/>
          <w:lang w:bidi="fa-IR"/>
        </w:rPr>
        <w:fldChar w:fldCharType="begin"/>
      </w:r>
      <w:r w:rsidRPr="00D3290E">
        <w:rPr>
          <w:rtl/>
          <w:lang w:bidi="fa-IR"/>
        </w:rPr>
        <w:instrText xml:space="preserve"> </w:instrText>
      </w:r>
      <w:r w:rsidRPr="00D3290E">
        <w:instrText>ADDIN EN.CITE &lt;EndNote&gt;&lt;Cite&gt;&lt;Author&gt;Daellenbach&lt;/Author&gt;&lt;Year&gt;2001&lt;/Year&gt;&lt;RecNum&gt;7&lt;/RecNum&gt;&lt;DisplayText&gt;(Daellenbach, 2001)&lt;/DisplayText&gt;&lt;record&gt;&lt;rec-number&gt;7&lt;/rec-number&gt;&lt;foreign-keys&gt;&lt;key app="EN" db-id="r95xwvs2o2ev5qe2fp95tttlaat0pa59f5ap" timestamp</w:instrText>
      </w:r>
      <w:r w:rsidRPr="00D3290E">
        <w:rPr>
          <w:rtl/>
          <w:lang w:bidi="fa-IR"/>
        </w:rPr>
        <w:instrText>="0"&gt;7&lt;/</w:instrText>
      </w:r>
      <w:r w:rsidRPr="00D3290E">
        <w:instrText>key&gt;&lt;/foreign-keys&gt;&lt;ref-type name="Conference Proceedings"&gt;10&lt;/ref-type&gt;&lt;contributors&gt;&lt;authors&gt;&lt;author&gt;Daellenbach, Hans G&lt;/author&gt;&lt;/authors&gt;&lt;/contributors&gt;&lt;titles&gt;&lt;title&gt;Hard OR, soft OR, problem structuring methods, critical systems thinking: a</w:instrText>
      </w:r>
      <w:r w:rsidRPr="00D3290E">
        <w:rPr>
          <w:rtl/>
          <w:lang w:bidi="fa-IR"/>
        </w:rPr>
        <w:instrText xml:space="preserve"> </w:instrText>
      </w:r>
      <w:r w:rsidRPr="00D3290E">
        <w:instrText>primer&lt;/title&gt;&lt;secondary-title&gt;Proceedings of the ORSNZ Conference Twenty Naught One, University of Canterbury, Christchurch, New Zealand&lt;/secondary-title&gt;&lt;/titles&gt;&lt;dates&gt;&lt;year&gt;2001&lt;/year&gt;&lt;/dates&gt;&lt;urls&gt;&lt;/urls&gt;&lt;/record&gt;&lt;/Cite&gt;&lt;/EndNote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Daellenbach, 2001</w:t>
      </w:r>
      <w:r w:rsidRPr="00D3290E">
        <w:rPr>
          <w:rtl/>
          <w:lang w:bidi="fa-IR"/>
        </w:rPr>
        <w:t>)</w:t>
      </w:r>
      <w:r w:rsidRPr="00D3290E">
        <w:rPr>
          <w:rtl/>
        </w:rPr>
        <w:fldChar w:fldCharType="end"/>
      </w:r>
      <w:r w:rsidRPr="00D3290E">
        <w:rPr>
          <w:rFonts w:hint="cs"/>
          <w:rtl/>
          <w:lang w:bidi="fa-IR"/>
        </w:rPr>
        <w:t xml:space="preserve"> و در مقابل رویکردهای سخت که با استفاده از فرموله کردن و تکنیک</w:t>
      </w:r>
      <w:r w:rsidRPr="00D3290E">
        <w:rPr>
          <w:rtl/>
          <w:lang w:bidi="fa-IR"/>
        </w:rPr>
        <w:softHyphen/>
      </w:r>
      <w:r w:rsidRPr="00D3290E">
        <w:rPr>
          <w:rtl/>
          <w:lang w:bidi="fa-IR"/>
        </w:rPr>
        <w:softHyphen/>
      </w:r>
      <w:r w:rsidRPr="00D3290E">
        <w:rPr>
          <w:rFonts w:hint="cs"/>
          <w:rtl/>
          <w:lang w:bidi="fa-IR"/>
        </w:rPr>
        <w:t>های کمی به حل مسائل می</w:t>
      </w:r>
      <w:r w:rsidRPr="00D3290E">
        <w:rPr>
          <w:rtl/>
          <w:lang w:bidi="fa-IR"/>
        </w:rPr>
        <w:softHyphen/>
      </w:r>
      <w:r w:rsidRPr="00D3290E">
        <w:rPr>
          <w:rFonts w:hint="cs"/>
          <w:rtl/>
          <w:lang w:bidi="fa-IR"/>
        </w:rPr>
        <w:t>پردازند، قرار دارند</w:t>
      </w:r>
      <w:r w:rsidRPr="00D3290E">
        <w:rPr>
          <w:rtl/>
          <w:lang w:bidi="fa-IR"/>
        </w:rPr>
        <w:fldChar w:fldCharType="begin"/>
      </w:r>
      <w:r w:rsidRPr="00D3290E">
        <w:rPr>
          <w:rtl/>
          <w:lang w:bidi="fa-IR"/>
        </w:rPr>
        <w:instrText xml:space="preserve"> </w:instrText>
      </w:r>
      <w:r w:rsidRPr="00D3290E">
        <w:instrText>ADDIN EN.CITE &lt;EndNote&gt;&lt;Cite&gt;&lt;Author&gt;Mehregan&lt;/Author&gt;&lt;Year&gt;2012&lt;/Year&gt;&lt;RecNum&gt;31&lt;/RecNum&gt;&lt;DisplayText&gt;(Mehregan, Hosseinzadeh, &amp;amp; Kazemi, 2012)&lt;/DisplayText&gt;&lt;record&gt;&lt;rec-number&gt;31&lt;/rec-number&gt;&lt;foreign-keys&gt;&lt;key app="EN" db-id="r95xwvs2o2ev5qe2fp95tttlaat0pa59f5ap" timestamp="1562048343"&gt;31&lt;/key&gt;&lt;/foreign-keys&gt;&lt;ref-type name="Journal Article"&gt;17&lt;/ref-type&gt;&lt;contributors&gt;&lt;authors&gt;&lt;author&gt;Mehregan, M Reza&lt;/author&gt;&lt;author&gt;Hosseinzadeh, Mahnaz&lt;/author&gt;&lt;author&gt;Kazemi, Aliyeh&lt;/author&gt;&lt;/authors&gt;&lt;/contributors</w:instrText>
      </w:r>
      <w:r w:rsidRPr="00D3290E">
        <w:rPr>
          <w:rtl/>
          <w:lang w:bidi="fa-IR"/>
        </w:rPr>
        <w:instrText>&gt;&lt;</w:instrText>
      </w:r>
      <w:r w:rsidRPr="00D3290E">
        <w:instrText>titles&gt;&lt;title&gt;An application of soft system methodology&lt;/title&gt;&lt;secondary-title&gt;Procedia-Social and Behavioral Sciences&lt;/secondary-title&gt;&lt;/titles&gt;&lt;periodical&gt;&lt;full-title&gt;Procedia-Social and Behavioral Sciences&lt;/full-title&gt;&lt;/periodical&gt;&lt;pages&gt;426-433&lt;/pages&gt;&lt;volume&gt;41&lt;/volume&gt;&lt;dates&gt;&lt;year&gt;2012&lt;/year&gt;&lt;/dates&gt;&lt;isbn&gt;1877-0428&lt;/isbn&gt;&lt;urls&gt;&lt;/urls&gt;&lt;/record&gt;&lt;/Cite&gt;&lt;/EndNote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Mehregan, Hosseinzadeh, &amp; Kazemi, 2012</w:t>
      </w:r>
      <w:r w:rsidRPr="00D3290E">
        <w:rPr>
          <w:rtl/>
          <w:lang w:bidi="fa-IR"/>
        </w:rPr>
        <w:t>)</w:t>
      </w:r>
      <w:r w:rsidRPr="00D3290E">
        <w:rPr>
          <w:rtl/>
        </w:rPr>
        <w:fldChar w:fldCharType="end"/>
      </w:r>
      <w:r w:rsidRPr="00D3290E">
        <w:rPr>
          <w:rFonts w:hint="cs"/>
          <w:rtl/>
          <w:lang w:bidi="fa-IR"/>
        </w:rPr>
        <w:t>. رویکرد تحلیل و توسعه گزینه</w:t>
      </w:r>
      <w:r w:rsidRPr="00D3290E">
        <w:rPr>
          <w:rtl/>
          <w:lang w:bidi="fa-IR"/>
        </w:rPr>
        <w:softHyphen/>
      </w:r>
      <w:r w:rsidRPr="00D3290E">
        <w:rPr>
          <w:rFonts w:hint="cs"/>
          <w:rtl/>
          <w:lang w:bidi="fa-IR"/>
        </w:rPr>
        <w:t xml:space="preserve">های راهبردی که در اصطلاح </w:t>
      </w:r>
      <w:r w:rsidRPr="00D3290E">
        <w:rPr>
          <w:vertAlign w:val="superscript"/>
          <w:rtl/>
        </w:rPr>
        <w:footnoteReference w:id="3"/>
      </w:r>
      <w:r w:rsidRPr="00D3290E">
        <w:t>SODA</w:t>
      </w:r>
      <w:r w:rsidRPr="00D3290E">
        <w:rPr>
          <w:rFonts w:hint="cs"/>
          <w:rtl/>
          <w:lang w:bidi="fa-IR"/>
        </w:rPr>
        <w:t xml:space="preserve"> نامیده می</w:t>
      </w:r>
      <w:r w:rsidRPr="00D3290E">
        <w:rPr>
          <w:rtl/>
          <w:lang w:bidi="fa-IR"/>
        </w:rPr>
        <w:softHyphen/>
      </w:r>
      <w:r w:rsidRPr="00D3290E">
        <w:rPr>
          <w:rFonts w:hint="cs"/>
          <w:rtl/>
          <w:lang w:bidi="fa-IR"/>
        </w:rPr>
        <w:t>شود یکی از رویکردهای سیستمی نرم بوده که برای چارچوب</w:t>
      </w:r>
      <w:r w:rsidRPr="00D3290E">
        <w:rPr>
          <w:rtl/>
          <w:lang w:bidi="fa-IR"/>
        </w:rPr>
        <w:softHyphen/>
      </w:r>
      <w:r w:rsidRPr="00D3290E">
        <w:rPr>
          <w:rFonts w:hint="cs"/>
          <w:rtl/>
          <w:lang w:bidi="fa-IR"/>
        </w:rPr>
        <w:t>بندی و ساخت مسائل پیچیده و آشفته به</w:t>
      </w:r>
      <w:r w:rsidRPr="00D3290E">
        <w:rPr>
          <w:rtl/>
          <w:lang w:bidi="fa-IR"/>
        </w:rPr>
        <w:softHyphen/>
      </w:r>
      <w:r w:rsidRPr="00D3290E">
        <w:rPr>
          <w:rFonts w:hint="cs"/>
          <w:rtl/>
          <w:lang w:bidi="fa-IR"/>
        </w:rPr>
        <w:t>کار می</w:t>
      </w:r>
      <w:r w:rsidRPr="00D3290E">
        <w:rPr>
          <w:rtl/>
          <w:lang w:bidi="fa-IR"/>
        </w:rPr>
        <w:softHyphen/>
      </w:r>
      <w:r w:rsidRPr="00D3290E">
        <w:rPr>
          <w:rFonts w:hint="cs"/>
          <w:rtl/>
          <w:lang w:bidi="fa-IR"/>
        </w:rPr>
        <w:t>رود</w:t>
      </w:r>
      <w:r w:rsidRPr="00D3290E">
        <w:rPr>
          <w:rtl/>
          <w:lang w:bidi="fa-IR"/>
        </w:rPr>
        <w:fldChar w:fldCharType="begin"/>
      </w:r>
      <w:r w:rsidRPr="00D3290E">
        <w:rPr>
          <w:rtl/>
          <w:lang w:bidi="fa-IR"/>
        </w:rPr>
        <w:instrText xml:space="preserve"> </w:instrText>
      </w:r>
      <w:r w:rsidRPr="00D3290E">
        <w:instrText>ADDIN EN.CITE &lt;EndNote&gt;&lt;Cite&gt;&lt;Author&gt;Eden&lt;/Author&gt;&lt;Year&gt;1989&lt;/Year&gt;&lt;RecNum&gt;8&lt;/RecNum&gt;&lt;DisplayText&gt;(Colin Eden, 1989; C Eden &amp;amp; Ackermann, 1998)&lt;/DisplayText&gt;&lt;record&gt;&lt;rec-number&gt;8&lt;/rec-number&gt;&lt;foreign-keys&gt;&lt;key app="EN" db-id="r95xwvs2o2ev5qe2fp95tttlaat0pa59f5ap" timestamp="0"&gt;8&lt;/key&gt;&lt;/foreign-keys&gt;&lt;ref-type name="Journal Article"&gt;17&lt;/ref-type&gt;&lt;contributors&gt;&lt;authors&gt;&lt;author&gt;Eden, Colin&lt;/author&gt;&lt;/authors&gt;&lt;/contributors&gt;&lt;titles&gt;&lt;title&gt;Using cognitive mapping for strategic options development and analysis&lt;/title&gt;&lt;secondary-title&gt;Rational analysis for a problematic world&lt;/secondary-title&gt;&lt;/titles&gt;&lt;dates&gt;&lt;year&gt;1989&lt;/year&gt;&lt;/dates&gt;&lt;urls&gt;&lt;/urls&gt;&lt;/record&gt;&lt;/Cite&gt;&lt;Cite&gt;&lt;Author&gt;Eden&lt;/Author&gt;&lt;Year&gt;1998&lt;/Year&gt;&lt;RecNum&gt;14&lt;/RecNum&gt;&lt;record&gt;&lt;rec-number&gt;14&lt;/rec-number&gt;&lt;foreign-keys&gt;&lt;key app="EN" db-id="r95xwvs2o2ev5qe2fp95tttlaat0pa59f5ap" timestamp="0"&gt;14&lt;/key&gt;&lt;/foreign-keys&gt;&lt;ref-type name="Journal Article"&gt;17&lt;/ref-type&gt;&lt;contributors&gt;&lt;authors&gt;&lt;author&gt;Eden, C&lt;/author&gt;&lt;author&gt;Ackermann, F&lt;/author&gt;&lt;/authors&gt;&lt;/contributors</w:instrText>
      </w:r>
      <w:r w:rsidRPr="00D3290E">
        <w:rPr>
          <w:rtl/>
          <w:lang w:bidi="fa-IR"/>
        </w:rPr>
        <w:instrText>&gt;&lt;</w:instrText>
      </w:r>
      <w:r w:rsidRPr="00D3290E">
        <w:instrText>titles&gt;&lt;title&gt;Strategy making: The journey of strategic management&lt;/title&gt;&lt;secondary-title&gt;Sage, London Eden C, Ackermann F (2006) Where next for problem structuring methods. J Oper Res Soc&lt;/secondary-title&gt;&lt;/titles&gt;&lt;pages&gt;766768&lt;/pages&gt;&lt;volume&gt;57&lt;/volume&gt;&lt;dates&gt;&lt;year&gt;1998&lt;/year&gt;&lt;/dates&gt;&lt;urls&gt;&lt;/urls&gt;&lt;/record&gt;&lt;/Cite&gt;&lt;/EndNote</w:instrText>
      </w:r>
      <w:r w:rsidRPr="00D3290E">
        <w:rPr>
          <w:rtl/>
          <w:lang w:bidi="fa-IR"/>
        </w:rPr>
        <w:instrText>&gt;</w:instrText>
      </w:r>
      <w:r w:rsidRPr="00D3290E">
        <w:rPr>
          <w:rtl/>
          <w:lang w:bidi="fa-IR"/>
        </w:rPr>
        <w:fldChar w:fldCharType="separate"/>
      </w:r>
      <w:r w:rsidRPr="00D3290E">
        <w:rPr>
          <w:rtl/>
          <w:lang w:bidi="fa-IR"/>
        </w:rPr>
        <w:t>(</w:t>
      </w:r>
      <w:r w:rsidRPr="00D3290E">
        <w:t>Colin Eden, 1989; C Eden &amp; Ackermann, 1998</w:t>
      </w:r>
      <w:r w:rsidRPr="00D3290E">
        <w:rPr>
          <w:rtl/>
          <w:lang w:bidi="fa-IR"/>
        </w:rPr>
        <w:t>)</w:t>
      </w:r>
      <w:r w:rsidRPr="00D3290E">
        <w:rPr>
          <w:rtl/>
        </w:rPr>
        <w:fldChar w:fldCharType="end"/>
      </w:r>
      <w:r w:rsidRPr="00D3290E">
        <w:rPr>
          <w:rFonts w:hint="cs"/>
          <w:rtl/>
          <w:lang w:bidi="fa-IR"/>
        </w:rPr>
        <w:t xml:space="preserve">. </w:t>
      </w:r>
      <w:r w:rsidRPr="00D3290E">
        <w:t>SODA</w:t>
      </w:r>
      <w:r w:rsidRPr="00D3290E">
        <w:rPr>
          <w:rFonts w:hint="cs"/>
          <w:rtl/>
          <w:lang w:bidi="fa-IR"/>
        </w:rPr>
        <w:t xml:space="preserve"> یک متدولوژی ساخت دهی به مسأله است که منجر به شناخت بهتر موقعیت</w:t>
      </w:r>
      <w:r w:rsidRPr="00D3290E">
        <w:rPr>
          <w:rtl/>
          <w:lang w:bidi="fa-IR"/>
        </w:rPr>
        <w:softHyphen/>
      </w:r>
      <w:r w:rsidRPr="00D3290E">
        <w:rPr>
          <w:rFonts w:hint="cs"/>
          <w:rtl/>
          <w:lang w:bidi="fa-IR"/>
        </w:rPr>
        <w:t>های چالشی قبل از اتخاذ تصمیم می</w:t>
      </w:r>
      <w:r w:rsidRPr="00D3290E">
        <w:rPr>
          <w:rtl/>
          <w:lang w:bidi="fa-IR"/>
        </w:rPr>
        <w:softHyphen/>
      </w:r>
      <w:r w:rsidRPr="00D3290E">
        <w:rPr>
          <w:rFonts w:hint="cs"/>
          <w:rtl/>
          <w:lang w:bidi="fa-IR"/>
        </w:rPr>
        <w:t>شود. در این متدولوژی با استفاده از ارتباطات علی سلسله استدلال</w:t>
      </w:r>
      <w:r w:rsidRPr="00D3290E">
        <w:rPr>
          <w:rtl/>
          <w:lang w:bidi="fa-IR"/>
        </w:rPr>
        <w:softHyphen/>
      </w:r>
      <w:r w:rsidRPr="00D3290E">
        <w:rPr>
          <w:rFonts w:hint="cs"/>
          <w:rtl/>
          <w:lang w:bidi="fa-IR"/>
        </w:rPr>
        <w:t>های ممکن</w:t>
      </w:r>
      <w:r w:rsidRPr="00D3290E">
        <w:rPr>
          <w:rtl/>
          <w:lang w:bidi="fa-IR"/>
        </w:rPr>
        <w:softHyphen/>
      </w:r>
      <w:r w:rsidRPr="00D3290E">
        <w:rPr>
          <w:rFonts w:hint="cs"/>
          <w:rtl/>
          <w:lang w:bidi="fa-IR"/>
        </w:rPr>
        <w:t>الوقوع که بر موضوع نهایی تصمیم</w:t>
      </w:r>
      <w:r w:rsidRPr="00D3290E">
        <w:rPr>
          <w:rtl/>
          <w:lang w:bidi="fa-IR"/>
        </w:rPr>
        <w:softHyphen/>
      </w:r>
      <w:r w:rsidRPr="00D3290E">
        <w:rPr>
          <w:rFonts w:hint="cs"/>
          <w:rtl/>
          <w:lang w:bidi="fa-IR"/>
        </w:rPr>
        <w:t>گیری تأثیرگذار هستند، ایجاد می</w:t>
      </w:r>
      <w:r w:rsidRPr="00D3290E">
        <w:rPr>
          <w:rtl/>
          <w:lang w:bidi="fa-IR"/>
        </w:rPr>
        <w:softHyphen/>
      </w:r>
      <w:r w:rsidRPr="00D3290E">
        <w:rPr>
          <w:rFonts w:hint="cs"/>
          <w:rtl/>
          <w:lang w:bidi="fa-IR"/>
        </w:rPr>
        <w:t xml:space="preserve">گردد. </w:t>
      </w:r>
      <w:r w:rsidRPr="00D3290E">
        <w:t>SODA</w:t>
      </w:r>
      <w:r w:rsidRPr="00D3290E">
        <w:rPr>
          <w:rFonts w:hint="cs"/>
          <w:rtl/>
          <w:lang w:bidi="fa-IR"/>
        </w:rPr>
        <w:t xml:space="preserve"> با در نظر گرفتن تمامی جوانب موضوع و جمع</w:t>
      </w:r>
      <w:r w:rsidRPr="00D3290E">
        <w:rPr>
          <w:rtl/>
          <w:lang w:bidi="fa-IR"/>
        </w:rPr>
        <w:softHyphen/>
      </w:r>
      <w:r w:rsidRPr="00D3290E">
        <w:rPr>
          <w:rFonts w:hint="cs"/>
          <w:rtl/>
          <w:lang w:bidi="fa-IR"/>
        </w:rPr>
        <w:t xml:space="preserve">آوری </w:t>
      </w:r>
      <w:r w:rsidRPr="00D3290E">
        <w:rPr>
          <w:rFonts w:hint="cs"/>
          <w:rtl/>
          <w:lang w:bidi="fa-IR"/>
        </w:rPr>
        <w:lastRenderedPageBreak/>
        <w:t>نظرات خبرگان و همگرایی (اجماع) میان آن</w:t>
      </w:r>
      <w:r w:rsidRPr="00D3290E">
        <w:rPr>
          <w:rtl/>
          <w:lang w:bidi="fa-IR"/>
        </w:rPr>
        <w:softHyphen/>
      </w:r>
      <w:r w:rsidRPr="00D3290E">
        <w:rPr>
          <w:rFonts w:hint="cs"/>
          <w:rtl/>
          <w:lang w:bidi="fa-IR"/>
        </w:rPr>
        <w:t>ها اقدام به هم</w:t>
      </w:r>
      <w:r w:rsidRPr="00D3290E">
        <w:rPr>
          <w:rtl/>
          <w:lang w:bidi="fa-IR"/>
        </w:rPr>
        <w:softHyphen/>
      </w:r>
      <w:r w:rsidRPr="00D3290E">
        <w:rPr>
          <w:rFonts w:hint="cs"/>
          <w:rtl/>
          <w:lang w:bidi="fa-IR"/>
        </w:rPr>
        <w:t>افزایی نتایج به</w:t>
      </w:r>
      <w:r w:rsidRPr="00D3290E">
        <w:rPr>
          <w:rtl/>
          <w:lang w:bidi="fa-IR"/>
        </w:rPr>
        <w:softHyphen/>
      </w:r>
      <w:r w:rsidRPr="00D3290E">
        <w:rPr>
          <w:rFonts w:hint="cs"/>
          <w:rtl/>
          <w:lang w:bidi="fa-IR"/>
        </w:rPr>
        <w:t>دست آمده نموده و فرآیند تصمیم</w:t>
      </w:r>
      <w:r w:rsidRPr="00D3290E">
        <w:rPr>
          <w:rtl/>
          <w:lang w:bidi="fa-IR"/>
        </w:rPr>
        <w:softHyphen/>
      </w:r>
      <w:r w:rsidRPr="00D3290E">
        <w:rPr>
          <w:rFonts w:hint="cs"/>
          <w:rtl/>
          <w:lang w:bidi="fa-IR"/>
        </w:rPr>
        <w:t>گیری را برای رسیدن به گزینه مورد اجماع تسهیل می</w:t>
      </w:r>
      <w:r w:rsidRPr="00D3290E">
        <w:rPr>
          <w:rtl/>
          <w:lang w:bidi="fa-IR"/>
        </w:rPr>
        <w:softHyphen/>
      </w:r>
      <w:r w:rsidRPr="00D3290E">
        <w:rPr>
          <w:rFonts w:hint="cs"/>
          <w:rtl/>
          <w:lang w:bidi="fa-IR"/>
        </w:rPr>
        <w:t>نماید.</w:t>
      </w:r>
    </w:p>
    <w:p w14:paraId="3E80C7ED" w14:textId="77777777" w:rsidR="00775A07" w:rsidRDefault="00D3290E" w:rsidP="00D3290E">
      <w:pPr>
        <w:ind w:firstLine="367"/>
        <w:jc w:val="both"/>
        <w:rPr>
          <w:rtl/>
        </w:rPr>
      </w:pPr>
      <w:r w:rsidRPr="00D3290E">
        <w:rPr>
          <w:rFonts w:hint="cs"/>
          <w:rtl/>
          <w:lang w:bidi="fa-IR"/>
        </w:rPr>
        <w:t>از آنجاکه نقشه راه فناوری نیازمند اجماع در مورد تمامی فعالیت</w:t>
      </w:r>
      <w:r w:rsidRPr="00D3290E">
        <w:rPr>
          <w:rtl/>
          <w:lang w:bidi="fa-IR"/>
        </w:rPr>
        <w:softHyphen/>
      </w:r>
      <w:r w:rsidRPr="00D3290E">
        <w:rPr>
          <w:rFonts w:hint="cs"/>
          <w:rtl/>
          <w:lang w:bidi="fa-IR"/>
        </w:rPr>
        <w:t xml:space="preserve">های مربوط به مدیریت راهبردی فناوری است، </w:t>
      </w:r>
      <w:r w:rsidRPr="00D3290E">
        <w:t>SODA</w:t>
      </w:r>
      <w:r w:rsidRPr="00D3290E">
        <w:rPr>
          <w:rFonts w:hint="cs"/>
          <w:rtl/>
          <w:lang w:bidi="fa-IR"/>
        </w:rPr>
        <w:t xml:space="preserve"> می</w:t>
      </w:r>
      <w:r w:rsidRPr="00D3290E">
        <w:rPr>
          <w:rtl/>
          <w:lang w:bidi="fa-IR"/>
        </w:rPr>
        <w:softHyphen/>
      </w:r>
      <w:r w:rsidRPr="00D3290E">
        <w:rPr>
          <w:rFonts w:hint="cs"/>
          <w:rtl/>
          <w:lang w:bidi="fa-IR"/>
        </w:rPr>
        <w:t>تواند به اجماع خبرگان سازمان برای ترسیم نقشه راه فناوری کمک قابل توجهی نموده و با داشتن تحلیل های متعددی چون تحلیل مرکزی، دامنه</w:t>
      </w:r>
      <w:r w:rsidRPr="00D3290E">
        <w:rPr>
          <w:rtl/>
          <w:lang w:bidi="fa-IR"/>
        </w:rPr>
        <w:softHyphen/>
      </w:r>
      <w:r w:rsidRPr="00D3290E">
        <w:rPr>
          <w:rFonts w:hint="cs"/>
          <w:rtl/>
          <w:lang w:bidi="fa-IR"/>
        </w:rPr>
        <w:t>ای و پتانسیل</w:t>
      </w:r>
      <w:r w:rsidRPr="00D3290E">
        <w:rPr>
          <w:rtl/>
          <w:lang w:bidi="fa-IR"/>
        </w:rPr>
        <w:softHyphen/>
      </w:r>
      <w:r w:rsidRPr="00D3290E">
        <w:rPr>
          <w:rFonts w:hint="cs"/>
          <w:rtl/>
          <w:lang w:bidi="fa-IR"/>
        </w:rPr>
        <w:t>ها، مفاهیم زیربنایی و پایه</w:t>
      </w:r>
      <w:r w:rsidRPr="00D3290E">
        <w:rPr>
          <w:rtl/>
          <w:lang w:bidi="fa-IR"/>
        </w:rPr>
        <w:softHyphen/>
      </w:r>
      <w:r w:rsidRPr="00D3290E">
        <w:rPr>
          <w:rFonts w:hint="cs"/>
          <w:rtl/>
          <w:lang w:bidi="fa-IR"/>
        </w:rPr>
        <w:t xml:space="preserve">ای در تحقق اهداف مشترک را شناسایی نماید. براین اساس پژوهش حاضر با هدف توسعه </w:t>
      </w:r>
      <w:r w:rsidRPr="00D3290E">
        <w:t>SODA</w:t>
      </w:r>
      <w:r w:rsidRPr="00D3290E">
        <w:rPr>
          <w:rFonts w:hint="cs"/>
          <w:rtl/>
          <w:lang w:bidi="fa-IR"/>
        </w:rPr>
        <w:t xml:space="preserve"> به عنوان متدولوژی توسعه نقشه راه فناوری، در شرکت مزارع نوین ایرانیان که از شرکت</w:t>
      </w:r>
      <w:r w:rsidRPr="00D3290E">
        <w:rPr>
          <w:rtl/>
          <w:lang w:bidi="fa-IR"/>
        </w:rPr>
        <w:softHyphen/>
      </w:r>
      <w:r w:rsidRPr="00D3290E">
        <w:rPr>
          <w:rFonts w:hint="cs"/>
          <w:rtl/>
          <w:lang w:bidi="fa-IR"/>
        </w:rPr>
        <w:t>های تابعه سازمان اتکا می</w:t>
      </w:r>
      <w:r w:rsidRPr="00D3290E">
        <w:rPr>
          <w:rtl/>
          <w:lang w:bidi="fa-IR"/>
        </w:rPr>
        <w:softHyphen/>
      </w:r>
      <w:r w:rsidRPr="00D3290E">
        <w:rPr>
          <w:rFonts w:hint="cs"/>
          <w:rtl/>
          <w:lang w:bidi="fa-IR"/>
        </w:rPr>
        <w:t>باشد اجرا شده است. در نهایت هدف پژوهش حاضر توسعه نقشه راه فناوری</w:t>
      </w:r>
      <w:r w:rsidRPr="00D3290E">
        <w:rPr>
          <w:rtl/>
        </w:rPr>
        <w:t xml:space="preserve"> </w:t>
      </w:r>
      <w:r w:rsidRPr="00D3290E">
        <w:rPr>
          <w:rFonts w:hint="cs"/>
          <w:rtl/>
        </w:rPr>
        <w:t xml:space="preserve">و </w:t>
      </w:r>
      <w:r w:rsidRPr="00D3290E">
        <w:rPr>
          <w:rtl/>
          <w:lang w:bidi="fa-IR"/>
        </w:rPr>
        <w:t>پرداختن به پ</w:t>
      </w:r>
      <w:r w:rsidRPr="00D3290E">
        <w:rPr>
          <w:rFonts w:hint="cs"/>
          <w:rtl/>
          <w:lang w:bidi="fa-IR"/>
        </w:rPr>
        <w:t>ی</w:t>
      </w:r>
      <w:r w:rsidRPr="00D3290E">
        <w:rPr>
          <w:rFonts w:hint="eastAsia"/>
          <w:rtl/>
          <w:lang w:bidi="fa-IR"/>
        </w:rPr>
        <w:t>چ</w:t>
      </w:r>
      <w:r w:rsidRPr="00D3290E">
        <w:rPr>
          <w:rFonts w:hint="cs"/>
          <w:rtl/>
          <w:lang w:bidi="fa-IR"/>
        </w:rPr>
        <w:t>ی</w:t>
      </w:r>
      <w:r w:rsidRPr="00D3290E">
        <w:rPr>
          <w:rFonts w:hint="eastAsia"/>
          <w:rtl/>
          <w:lang w:bidi="fa-IR"/>
        </w:rPr>
        <w:t>دگ</w:t>
      </w:r>
      <w:r w:rsidRPr="00D3290E">
        <w:rPr>
          <w:rFonts w:hint="cs"/>
          <w:rtl/>
          <w:lang w:bidi="fa-IR"/>
        </w:rPr>
        <w:t>ی</w:t>
      </w:r>
      <w:r w:rsidRPr="00D3290E">
        <w:rPr>
          <w:rtl/>
          <w:lang w:bidi="fa-IR"/>
        </w:rPr>
        <w:softHyphen/>
      </w:r>
      <w:r w:rsidRPr="00D3290E">
        <w:rPr>
          <w:rFonts w:hint="cs"/>
          <w:rtl/>
          <w:lang w:bidi="fa-IR"/>
        </w:rPr>
        <w:t>های</w:t>
      </w:r>
      <w:r w:rsidRPr="00D3290E">
        <w:rPr>
          <w:rtl/>
          <w:lang w:bidi="fa-IR"/>
        </w:rPr>
        <w:t xml:space="preserve"> </w:t>
      </w:r>
      <w:r w:rsidRPr="00D3290E">
        <w:rPr>
          <w:rFonts w:hint="cs"/>
          <w:rtl/>
          <w:lang w:bidi="fa-IR"/>
        </w:rPr>
        <w:t xml:space="preserve">آن با رویکرد مدلسازی مشارکتی </w:t>
      </w:r>
      <w:r w:rsidRPr="00D3290E">
        <w:t>SODA</w:t>
      </w:r>
      <w:r w:rsidRPr="00D3290E">
        <w:rPr>
          <w:rFonts w:hint="cs"/>
          <w:rtl/>
          <w:lang w:bidi="fa-IR"/>
        </w:rPr>
        <w:t xml:space="preserve"> و به کاربستن نقشه</w:t>
      </w:r>
      <w:r w:rsidRPr="00D3290E">
        <w:rPr>
          <w:rtl/>
          <w:lang w:bidi="fa-IR"/>
        </w:rPr>
        <w:softHyphen/>
      </w:r>
      <w:r w:rsidRPr="00D3290E">
        <w:rPr>
          <w:rFonts w:hint="cs"/>
          <w:rtl/>
          <w:lang w:bidi="fa-IR"/>
        </w:rPr>
        <w:t>های شناختی و تلفیق آنها است. در ادامه این مقاله ابتدا در بخش دوم به مرور ادبیات موضوع پرداخته شده و سپس روش</w:t>
      </w:r>
      <w:r w:rsidRPr="00D3290E">
        <w:rPr>
          <w:rtl/>
          <w:lang w:bidi="fa-IR"/>
        </w:rPr>
        <w:softHyphen/>
      </w:r>
      <w:r w:rsidRPr="00D3290E">
        <w:rPr>
          <w:rFonts w:hint="cs"/>
          <w:rtl/>
          <w:lang w:bidi="fa-IR"/>
        </w:rPr>
        <w:t>شناسی در بخش سوم، روش دستیابی به نتایج را تشریح می</w:t>
      </w:r>
      <w:r w:rsidRPr="00D3290E">
        <w:rPr>
          <w:rtl/>
          <w:lang w:bidi="fa-IR"/>
        </w:rPr>
        <w:softHyphen/>
      </w:r>
      <w:r w:rsidRPr="00D3290E">
        <w:rPr>
          <w:rFonts w:hint="cs"/>
          <w:rtl/>
          <w:lang w:bidi="fa-IR"/>
        </w:rPr>
        <w:t>نماید. بخش چهارم به ارائه یافته</w:t>
      </w:r>
      <w:r w:rsidRPr="00D3290E">
        <w:rPr>
          <w:rtl/>
          <w:lang w:bidi="fa-IR"/>
        </w:rPr>
        <w:softHyphen/>
      </w:r>
      <w:r w:rsidRPr="00D3290E">
        <w:rPr>
          <w:rFonts w:hint="cs"/>
          <w:rtl/>
          <w:lang w:bidi="fa-IR"/>
        </w:rPr>
        <w:t>های پژوهش پرداخته و در نهایت بخش پنجم به تشریح نتایج وجمع بندی می</w:t>
      </w:r>
      <w:r w:rsidRPr="00D3290E">
        <w:rPr>
          <w:rtl/>
          <w:lang w:bidi="fa-IR"/>
        </w:rPr>
        <w:softHyphen/>
      </w:r>
      <w:r w:rsidRPr="00D3290E">
        <w:rPr>
          <w:rFonts w:hint="cs"/>
          <w:rtl/>
          <w:lang w:bidi="fa-IR"/>
        </w:rPr>
        <w:t>پردازد.</w:t>
      </w:r>
    </w:p>
    <w:p w14:paraId="6D829E4B" w14:textId="77777777" w:rsidR="009101D9" w:rsidRPr="009101D9" w:rsidRDefault="009101D9" w:rsidP="009101D9">
      <w:pPr>
        <w:spacing w:before="240"/>
        <w:jc w:val="both"/>
        <w:rPr>
          <w:rFonts w:cs="B Titr"/>
          <w:b/>
          <w:bCs/>
          <w:sz w:val="20"/>
          <w:szCs w:val="24"/>
          <w:rtl/>
        </w:rPr>
      </w:pPr>
      <w:r w:rsidRPr="009101D9">
        <w:rPr>
          <w:rFonts w:cs="B Titr" w:hint="cs"/>
          <w:b/>
          <w:bCs/>
          <w:sz w:val="20"/>
          <w:szCs w:val="24"/>
          <w:rtl/>
        </w:rPr>
        <w:t xml:space="preserve">۲- </w:t>
      </w:r>
      <w:r w:rsidRPr="009101D9">
        <w:rPr>
          <w:rFonts w:cs="B Titr"/>
          <w:b/>
          <w:bCs/>
          <w:sz w:val="20"/>
          <w:szCs w:val="24"/>
          <w:rtl/>
        </w:rPr>
        <w:t>مباني نظري</w:t>
      </w:r>
      <w:r w:rsidRPr="009101D9">
        <w:rPr>
          <w:rFonts w:cs="B Titr" w:hint="cs"/>
          <w:b/>
          <w:bCs/>
          <w:sz w:val="20"/>
          <w:szCs w:val="24"/>
          <w:rtl/>
        </w:rPr>
        <w:t xml:space="preserve"> و پيشينه پژوهش</w:t>
      </w:r>
    </w:p>
    <w:p w14:paraId="46FFA339" w14:textId="509CDC34" w:rsidR="009101D9" w:rsidRPr="00D108C0" w:rsidRDefault="00D108C0" w:rsidP="009101D9">
      <w:pPr>
        <w:jc w:val="both"/>
        <w:rPr>
          <w:rFonts w:cs="B Titr"/>
          <w:b/>
          <w:bCs/>
          <w:szCs w:val="22"/>
          <w:rtl/>
          <w:lang w:bidi="fa-IR"/>
        </w:rPr>
      </w:pPr>
      <w:r w:rsidRPr="00D108C0">
        <w:rPr>
          <w:rFonts w:cs="B Titr" w:hint="cs"/>
          <w:b/>
          <w:bCs/>
          <w:szCs w:val="22"/>
          <w:rtl/>
          <w:lang w:bidi="fa-IR"/>
        </w:rPr>
        <w:t>1-2</w:t>
      </w:r>
      <w:r>
        <w:rPr>
          <w:rFonts w:cs="B Titr" w:hint="cs"/>
          <w:b/>
          <w:bCs/>
          <w:szCs w:val="22"/>
          <w:rtl/>
          <w:lang w:bidi="fa-IR"/>
        </w:rPr>
        <w:t>-</w:t>
      </w:r>
      <w:r w:rsidRPr="00D108C0">
        <w:rPr>
          <w:rFonts w:cs="B Titr" w:hint="cs"/>
          <w:b/>
          <w:bCs/>
          <w:szCs w:val="22"/>
          <w:rtl/>
          <w:lang w:bidi="fa-IR"/>
        </w:rPr>
        <w:t xml:space="preserve"> </w:t>
      </w:r>
      <w:r w:rsidR="009101D9" w:rsidRPr="00D108C0">
        <w:rPr>
          <w:rFonts w:cs="B Titr" w:hint="cs"/>
          <w:b/>
          <w:bCs/>
          <w:szCs w:val="22"/>
          <w:rtl/>
          <w:lang w:bidi="fa-IR"/>
        </w:rPr>
        <w:t xml:space="preserve">نقشه راه فناوری </w:t>
      </w:r>
    </w:p>
    <w:p w14:paraId="5825A4D6" w14:textId="77777777" w:rsidR="009101D9" w:rsidRPr="009101D9" w:rsidRDefault="009101D9" w:rsidP="009101D9">
      <w:pPr>
        <w:ind w:firstLine="367"/>
        <w:jc w:val="both"/>
        <w:rPr>
          <w:rtl/>
          <w:lang w:bidi="fa-IR"/>
        </w:rPr>
      </w:pPr>
      <w:r w:rsidRPr="009101D9">
        <w:rPr>
          <w:rFonts w:hint="cs"/>
          <w:rtl/>
          <w:lang w:bidi="fa-IR"/>
        </w:rPr>
        <w:t>نقشه راه تاکنون مورد استفاده تعداد زیادی از نهادها، بنگاه</w:t>
      </w:r>
      <w:r w:rsidRPr="009101D9">
        <w:rPr>
          <w:rtl/>
          <w:lang w:bidi="fa-IR"/>
        </w:rPr>
        <w:softHyphen/>
      </w:r>
      <w:r w:rsidRPr="009101D9">
        <w:rPr>
          <w:rFonts w:hint="cs"/>
          <w:rtl/>
          <w:lang w:bidi="fa-IR"/>
        </w:rPr>
        <w:t>ها و دولت</w:t>
      </w:r>
      <w:r w:rsidRPr="009101D9">
        <w:rPr>
          <w:rtl/>
          <w:lang w:bidi="fa-IR"/>
        </w:rPr>
        <w:softHyphen/>
      </w:r>
      <w:r w:rsidRPr="009101D9">
        <w:rPr>
          <w:rFonts w:hint="cs"/>
          <w:rtl/>
          <w:lang w:bidi="fa-IR"/>
        </w:rPr>
        <w:t>ها بوده است که هر کدام شامل بخش</w:t>
      </w:r>
      <w:r w:rsidRPr="009101D9">
        <w:rPr>
          <w:rtl/>
          <w:lang w:bidi="fa-IR"/>
        </w:rPr>
        <w:softHyphen/>
      </w:r>
      <w:r w:rsidRPr="009101D9">
        <w:rPr>
          <w:rFonts w:hint="cs"/>
          <w:rtl/>
          <w:lang w:bidi="fa-IR"/>
        </w:rPr>
        <w:t>های خاصی می</w:t>
      </w:r>
      <w:r w:rsidRPr="009101D9">
        <w:rPr>
          <w:rtl/>
          <w:lang w:bidi="fa-IR"/>
        </w:rPr>
        <w:softHyphen/>
      </w:r>
      <w:r w:rsidRPr="009101D9">
        <w:rPr>
          <w:rFonts w:hint="cs"/>
          <w:rtl/>
          <w:lang w:bidi="fa-IR"/>
        </w:rPr>
        <w:t>باشند. یک پژوهش در سال 2005، مروری بر نقشه</w:t>
      </w:r>
      <w:r w:rsidRPr="009101D9">
        <w:rPr>
          <w:rtl/>
          <w:lang w:bidi="fa-IR"/>
        </w:rPr>
        <w:softHyphen/>
      </w:r>
      <w:r w:rsidRPr="009101D9">
        <w:rPr>
          <w:rFonts w:hint="cs"/>
          <w:rtl/>
          <w:lang w:bidi="fa-IR"/>
        </w:rPr>
        <w:t>های راه منتشر شده در ادبیات موضوع انجام داد و بیش از 300 نقشه راه در حوزه</w:t>
      </w:r>
      <w:r w:rsidRPr="009101D9">
        <w:rPr>
          <w:rtl/>
          <w:lang w:bidi="fa-IR"/>
        </w:rPr>
        <w:softHyphen/>
      </w:r>
      <w:r w:rsidRPr="009101D9">
        <w:rPr>
          <w:rFonts w:hint="cs"/>
          <w:rtl/>
          <w:lang w:bidi="fa-IR"/>
        </w:rPr>
        <w:t>های مختلف را شناسایی و معرفی نمود. از آن جمله می</w:t>
      </w:r>
      <w:r w:rsidRPr="009101D9">
        <w:rPr>
          <w:rtl/>
          <w:lang w:bidi="fa-IR"/>
        </w:rPr>
        <w:softHyphen/>
      </w:r>
      <w:r w:rsidRPr="009101D9">
        <w:rPr>
          <w:rFonts w:hint="cs"/>
          <w:rtl/>
          <w:lang w:bidi="fa-IR"/>
        </w:rPr>
        <w:t>توان به حوزه</w:t>
      </w:r>
      <w:r w:rsidRPr="009101D9">
        <w:rPr>
          <w:rtl/>
          <w:lang w:bidi="fa-IR"/>
        </w:rPr>
        <w:softHyphen/>
      </w:r>
      <w:r w:rsidRPr="009101D9">
        <w:rPr>
          <w:rFonts w:hint="cs"/>
          <w:rtl/>
          <w:lang w:bidi="fa-IR"/>
        </w:rPr>
        <w:t>های علوم پایه، علوم زیستی، فناوری اطلاعات و ارتباطات، صنعت و حتی سیاست اشاره نمود. حدود نیمی از این نقشه</w:t>
      </w:r>
      <w:r w:rsidRPr="009101D9">
        <w:rPr>
          <w:rtl/>
          <w:lang w:bidi="fa-IR"/>
        </w:rPr>
        <w:softHyphen/>
      </w:r>
      <w:r w:rsidRPr="009101D9">
        <w:rPr>
          <w:rFonts w:hint="cs"/>
          <w:rtl/>
          <w:lang w:bidi="fa-IR"/>
        </w:rPr>
        <w:t>های راه مرتبط با حوزه صنعت و در قالب نقشه</w:t>
      </w:r>
      <w:r w:rsidRPr="009101D9">
        <w:rPr>
          <w:rtl/>
          <w:lang w:bidi="fa-IR"/>
        </w:rPr>
        <w:softHyphen/>
      </w:r>
      <w:r w:rsidRPr="009101D9">
        <w:rPr>
          <w:rFonts w:hint="cs"/>
          <w:rtl/>
          <w:lang w:bidi="fa-IR"/>
        </w:rPr>
        <w:t xml:space="preserve"> راه فناوری مورد استفاده قرار گرفته است</w:t>
      </w:r>
      <w:r w:rsidRPr="009101D9">
        <w:rPr>
          <w:rtl/>
          <w:lang w:bidi="fa-IR"/>
        </w:rPr>
        <w:fldChar w:fldCharType="begin"/>
      </w:r>
      <w:r w:rsidRPr="009101D9">
        <w:rPr>
          <w:rtl/>
          <w:lang w:bidi="fa-IR"/>
        </w:rPr>
        <w:instrText xml:space="preserve"> </w:instrText>
      </w:r>
      <w:r w:rsidRPr="009101D9">
        <w:instrText>ADDIN EN.CITE &lt;EndNote&gt;&lt;Cite&gt;&lt;Author&gt;Phaal&lt;/Author&gt;&lt;Year&gt;2005&lt;/Year&gt;&lt;RecNum&gt;26&lt;/RecNum&gt;&lt;DisplayText&gt;(Phaal, Farrukh, &amp;amp; Probert, 2005)&lt;/DisplayText&gt;&lt;record&gt;&lt;rec-number&gt;26&lt;/rec-number&gt;&lt;foreign-keys&gt;&lt;key app="EN" db-id="r95xwvs2o2ev5qe2fp95tttlaat0pa59f</w:instrText>
      </w:r>
      <w:r w:rsidRPr="009101D9">
        <w:rPr>
          <w:rtl/>
          <w:lang w:bidi="fa-IR"/>
        </w:rPr>
        <w:instrText>5</w:instrText>
      </w:r>
      <w:r w:rsidRPr="009101D9">
        <w:instrText>ap" timestamp="0"&gt;26&lt;/key&gt;&lt;/foreign-keys&gt;&lt;ref-type name="Conference Proceedings"&gt;10&lt;/ref-type&gt;&lt;contributors&gt;&lt;authors&gt;&lt;author&gt;Phaal, Robert&lt;/author&gt;&lt;author&gt;Farrukh, Clare JP&lt;/author&gt;&lt;author&gt;Probert, David R&lt;/author&gt;&lt;/authors&gt;&lt;/contributors&gt;&lt;titles&gt;&lt;title</w:instrText>
      </w:r>
      <w:r w:rsidRPr="009101D9">
        <w:rPr>
          <w:rtl/>
          <w:lang w:bidi="fa-IR"/>
        </w:rPr>
        <w:instrText>&gt;</w:instrText>
      </w:r>
      <w:r w:rsidRPr="009101D9">
        <w:instrText>Developing a technology roadmapping system&lt;/title&gt;&lt;secondary-title&gt;A Unifying Discipline for Melting the Boundaries Technology Management:&lt;/secondary-title&gt;&lt;/titles&gt;&lt;pages&gt;99-111&lt;/pages&gt;&lt;dates&gt;&lt;year&gt;2005&lt;/year&gt;&lt;/dates&gt;&lt;publisher&gt;Citeseer&lt;/publisher&gt;&lt;isbn</w:instrText>
      </w:r>
      <w:r w:rsidRPr="009101D9">
        <w:rPr>
          <w:rtl/>
          <w:lang w:bidi="fa-IR"/>
        </w:rPr>
        <w:instrText>&gt;1890843113&lt;/</w:instrText>
      </w:r>
      <w:r w:rsidRPr="009101D9">
        <w:instrText>isbn&gt;&lt;urls&gt;&lt;/urls&gt;&lt;/record&gt;&lt;/Cite&gt;&lt;/EndNote</w:instrText>
      </w:r>
      <w:r w:rsidRPr="009101D9">
        <w:rPr>
          <w:rtl/>
          <w:lang w:bidi="fa-IR"/>
        </w:rPr>
        <w:instrText>&gt;</w:instrText>
      </w:r>
      <w:r w:rsidRPr="009101D9">
        <w:rPr>
          <w:rtl/>
          <w:lang w:bidi="fa-IR"/>
        </w:rPr>
        <w:fldChar w:fldCharType="separate"/>
      </w:r>
      <w:r w:rsidRPr="009101D9">
        <w:rPr>
          <w:rtl/>
          <w:lang w:bidi="fa-IR"/>
        </w:rPr>
        <w:t>(</w:t>
      </w:r>
      <w:r w:rsidRPr="009101D9">
        <w:t>Phaal, Farrukh, &amp; Probert, 2005</w:t>
      </w:r>
      <w:r w:rsidRPr="009101D9">
        <w:rPr>
          <w:rtl/>
          <w:lang w:bidi="fa-IR"/>
        </w:rPr>
        <w:t>)</w:t>
      </w:r>
      <w:r w:rsidRPr="009101D9">
        <w:rPr>
          <w:rtl/>
        </w:rPr>
        <w:fldChar w:fldCharType="end"/>
      </w:r>
      <w:r w:rsidRPr="009101D9">
        <w:rPr>
          <w:rFonts w:hint="cs"/>
          <w:rtl/>
          <w:lang w:bidi="fa-IR"/>
        </w:rPr>
        <w:t>.</w:t>
      </w:r>
    </w:p>
    <w:p w14:paraId="37318B7F" w14:textId="77777777" w:rsidR="009101D9" w:rsidRDefault="009101D9" w:rsidP="009101D9">
      <w:pPr>
        <w:ind w:firstLine="367"/>
        <w:jc w:val="both"/>
        <w:rPr>
          <w:rtl/>
          <w:lang w:bidi="fa-IR"/>
        </w:rPr>
      </w:pPr>
      <w:r w:rsidRPr="009101D9">
        <w:rPr>
          <w:rFonts w:hint="cs"/>
          <w:rtl/>
          <w:lang w:bidi="fa-IR"/>
        </w:rPr>
        <w:t>ابتدیی ترین نقشه راه ترسیم شده مربوط به شرکت موتورالا می</w:t>
      </w:r>
      <w:r w:rsidRPr="009101D9">
        <w:rPr>
          <w:rtl/>
          <w:lang w:bidi="fa-IR"/>
        </w:rPr>
        <w:softHyphen/>
      </w:r>
      <w:r w:rsidRPr="009101D9">
        <w:rPr>
          <w:rFonts w:hint="cs"/>
          <w:rtl/>
          <w:lang w:bidi="fa-IR"/>
        </w:rPr>
        <w:t>باشد که در اواخر دهه 1970 به کار گرفته شد. اما پس از آن استفاده از نقشه راه توسعه پیدا کرده و خیل عظیمی از سازمان</w:t>
      </w:r>
      <w:r w:rsidRPr="009101D9">
        <w:rPr>
          <w:rtl/>
          <w:lang w:bidi="fa-IR"/>
        </w:rPr>
        <w:softHyphen/>
      </w:r>
      <w:r w:rsidRPr="009101D9">
        <w:rPr>
          <w:rFonts w:hint="cs"/>
          <w:rtl/>
          <w:lang w:bidi="fa-IR"/>
        </w:rPr>
        <w:t>های بزرگ و کوچک از این رویکرد استفاده نموده</w:t>
      </w:r>
      <w:r w:rsidRPr="009101D9">
        <w:rPr>
          <w:rtl/>
          <w:lang w:bidi="fa-IR"/>
        </w:rPr>
        <w:softHyphen/>
      </w:r>
      <w:r w:rsidRPr="009101D9">
        <w:rPr>
          <w:rFonts w:hint="cs"/>
          <w:rtl/>
          <w:lang w:bidi="fa-IR"/>
        </w:rPr>
        <w:t>اند. برای مثال، لی و همکاران نقشه راه تحقیق و توسعه ساخت قطعات و مواد در کره جنوبی را ترسیم کردند</w:t>
      </w:r>
      <w:r w:rsidRPr="009101D9">
        <w:rPr>
          <w:rtl/>
          <w:lang w:bidi="fa-IR"/>
        </w:rPr>
        <w:fldChar w:fldCharType="begin"/>
      </w:r>
      <w:r w:rsidRPr="009101D9">
        <w:rPr>
          <w:rtl/>
          <w:lang w:bidi="fa-IR"/>
        </w:rPr>
        <w:instrText xml:space="preserve"> </w:instrText>
      </w:r>
      <w:r w:rsidRPr="009101D9">
        <w:instrText>ADDIN EN.CITE &lt;EndNote&gt;&lt;Cite&gt;&lt;Author&gt;Lee&lt;/Author&gt;&lt;Year&gt;2007&lt;/Year&gt;&lt;RecNum&gt;24&lt;/RecNum&gt;&lt;DisplayText&gt;(S. Lee, Kang, Park, &amp;amp; Park, 2007)&lt;/DisplayText&gt;&lt;record&gt;&lt;rec-number&gt;24&lt;/rec-number&gt;&lt;foreign-keys&gt;&lt;key app="EN" db-id="r95xwvs2o2ev5qe2fp95tttlaat0pa59f5ap" timestamp="0"&gt;24&lt;/key&gt;&lt;/foreign-keys&gt;&lt;ref-type name="Journal Article"&gt;17&lt;/ref-type&gt;&lt;contributors&gt;&lt;authors&gt;&lt;author&gt;Lee, Sungjoo&lt;/author&gt;&lt;author&gt;Kang, Sungryong&lt;/author&gt;&lt;author&gt;Park, YeSeuk&lt;/author&gt;&lt;author&gt;Park, Yongtae&lt;/author&gt;&lt;/authors&gt;&lt;/contributors</w:instrText>
      </w:r>
      <w:r w:rsidRPr="009101D9">
        <w:rPr>
          <w:rtl/>
          <w:lang w:bidi="fa-IR"/>
        </w:rPr>
        <w:instrText>&gt;&lt;</w:instrText>
      </w:r>
      <w:r w:rsidRPr="009101D9">
        <w:instrText>titles&gt;&lt;title&gt;Technology roadmapping for R&amp;amp;D planning: The case of the Korean parts and materials industry&lt;/title&gt;&lt;secondary-title&gt;Technovation&lt;/secondary-title&gt;&lt;/titles&gt;&lt;pages&gt;433-445&lt;/pages&gt;&lt;volume&gt;27&lt;/volume&gt;&lt;number&gt;8&lt;/number&gt;&lt;dates&gt;&lt;year&gt;2007&lt;/year&gt;&lt;/dates&gt;&lt;isbn&gt;0166-4972&lt;/isbn&gt;&lt;urls&gt;&lt;/urls&gt;&lt;/record&gt;&lt;/Cite&gt;&lt;/EndNote</w:instrText>
      </w:r>
      <w:r w:rsidRPr="009101D9">
        <w:rPr>
          <w:rtl/>
          <w:lang w:bidi="fa-IR"/>
        </w:rPr>
        <w:instrText>&gt;</w:instrText>
      </w:r>
      <w:r w:rsidRPr="009101D9">
        <w:rPr>
          <w:rtl/>
          <w:lang w:bidi="fa-IR"/>
        </w:rPr>
        <w:fldChar w:fldCharType="separate"/>
      </w:r>
      <w:r w:rsidRPr="009101D9">
        <w:rPr>
          <w:rtl/>
          <w:lang w:bidi="fa-IR"/>
        </w:rPr>
        <w:t>(</w:t>
      </w:r>
      <w:r w:rsidRPr="009101D9">
        <w:t>S. Lee, Kang, Park, &amp; Park, 2007</w:t>
      </w:r>
      <w:r w:rsidRPr="009101D9">
        <w:rPr>
          <w:rtl/>
          <w:lang w:bidi="fa-IR"/>
        </w:rPr>
        <w:t>)</w:t>
      </w:r>
      <w:r w:rsidRPr="009101D9">
        <w:rPr>
          <w:rtl/>
        </w:rPr>
        <w:fldChar w:fldCharType="end"/>
      </w:r>
      <w:r w:rsidRPr="009101D9">
        <w:rPr>
          <w:rFonts w:hint="cs"/>
          <w:rtl/>
          <w:lang w:bidi="fa-IR"/>
        </w:rPr>
        <w:t>. در ایالات متحده آمریکا نیز نقشه راه صنعت فولاد به منظور تعیین اولویت</w:t>
      </w:r>
      <w:r w:rsidRPr="009101D9">
        <w:rPr>
          <w:rtl/>
          <w:lang w:bidi="fa-IR"/>
        </w:rPr>
        <w:softHyphen/>
      </w:r>
      <w:r w:rsidRPr="009101D9">
        <w:rPr>
          <w:rFonts w:hint="cs"/>
          <w:rtl/>
          <w:lang w:bidi="fa-IR"/>
        </w:rPr>
        <w:t xml:space="preserve">های پژوهشی تهیه شد. همچنین در ایران </w:t>
      </w:r>
      <w:r w:rsidRPr="009101D9">
        <w:rPr>
          <w:rtl/>
          <w:lang w:bidi="fa-IR"/>
        </w:rPr>
        <w:fldChar w:fldCharType="begin"/>
      </w:r>
      <w:r w:rsidRPr="009101D9">
        <w:rPr>
          <w:rtl/>
          <w:lang w:bidi="fa-IR"/>
        </w:rPr>
        <w:instrText xml:space="preserve"> </w:instrText>
      </w:r>
      <w:r w:rsidRPr="009101D9">
        <w:instrText>ADDIN EN.CITE &lt;EndNote&gt;&lt;Cite&gt;&lt;Author&gt;Rezaee&lt;/Author&gt;&lt;Year&gt;1387&lt;/Year&gt;&lt;RecNum&gt;33&lt;/RecNum&gt;&lt;DisplayText&gt;(Rezaee et al., 1387)&lt;/DisplayText&gt;&lt;record&gt;&lt;rec-number&gt;33&lt;/rec-number&gt;&lt;foreign-keys&gt;&lt;key app="EN" db-id="r95xwvs2o2ev5qe2fp95tttlaat0pa59f5ap" timestamp</w:instrText>
      </w:r>
      <w:r w:rsidRPr="009101D9">
        <w:rPr>
          <w:rtl/>
          <w:lang w:bidi="fa-IR"/>
        </w:rPr>
        <w:instrText>="1562053186"&gt;33&lt;/</w:instrText>
      </w:r>
      <w:r w:rsidRPr="009101D9">
        <w:instrText>key&gt;&lt;/foreign-keys&gt;&lt;ref-type name="Book"&gt;6&lt;/ref-type&gt;&lt;contributors&gt;&lt;authors&gt;&lt;author&gt;Rezaee, Masoud&lt;/author&gt;&lt;author&gt;Radpour, Saeedreza&lt;/author&gt;&lt;author&gt;Irankhah, Abdolah&lt;/author&gt;&lt;author&gt;Bagheri Moghadam, Naser&lt;/author&gt;&lt;author&gt;Zamanian, Morteza&lt;/author&gt;&lt;author&gt;Hashemi, Jalal&lt;/author&gt;&lt;author&gt;Emamian, Mohamad sadegh&lt;/author&gt;&lt;/authors&gt;&lt;/contributors&gt;&lt;titles&gt;&lt;title&gt;Fuel Cell and Hydrogen Technology Action Plan and roadmap for development in the country&lt;/title&gt;&lt;/titles&gt;&lt;dates&gt;&lt;year&gt;1387&lt;/year&gt;&lt;/dates&gt;&lt;pub-location&gt;Tehran, Iran&lt;/pub-location&gt;&lt;publisher&gt;Science and Literature Publishing&lt;/publisher&gt;&lt;urls&gt;&lt;/urls&gt;&lt;language&gt;Persian&lt;/language&gt;&lt;/record&gt;&lt;/Cite&gt;&lt;/EndNote</w:instrText>
      </w:r>
      <w:r w:rsidRPr="009101D9">
        <w:rPr>
          <w:rtl/>
          <w:lang w:bidi="fa-IR"/>
        </w:rPr>
        <w:instrText>&gt;</w:instrText>
      </w:r>
      <w:r w:rsidRPr="009101D9">
        <w:rPr>
          <w:rtl/>
          <w:lang w:bidi="fa-IR"/>
        </w:rPr>
        <w:fldChar w:fldCharType="separate"/>
      </w:r>
      <w:r w:rsidRPr="009101D9">
        <w:rPr>
          <w:rtl/>
          <w:lang w:bidi="fa-IR"/>
        </w:rPr>
        <w:t>(</w:t>
      </w:r>
      <w:r w:rsidRPr="009101D9">
        <w:t>Rezaee et al., 1387</w:t>
      </w:r>
      <w:r w:rsidRPr="009101D9">
        <w:rPr>
          <w:rtl/>
          <w:lang w:bidi="fa-IR"/>
        </w:rPr>
        <w:t>)</w:t>
      </w:r>
      <w:r w:rsidRPr="009101D9">
        <w:rPr>
          <w:rtl/>
        </w:rPr>
        <w:fldChar w:fldCharType="end"/>
      </w:r>
      <w:r w:rsidRPr="009101D9">
        <w:rPr>
          <w:rFonts w:hint="cs"/>
          <w:rtl/>
          <w:lang w:bidi="fa-IR"/>
        </w:rPr>
        <w:t xml:space="preserve"> با استفاده از نقشه راه فناوری، سند راهبرد ملی توسعه فناوری پیل سوختی کشور را برای سازمان انرژی</w:t>
      </w:r>
      <w:r w:rsidRPr="009101D9">
        <w:rPr>
          <w:rtl/>
          <w:lang w:bidi="fa-IR"/>
        </w:rPr>
        <w:softHyphen/>
      </w:r>
      <w:r w:rsidRPr="009101D9">
        <w:rPr>
          <w:rFonts w:hint="cs"/>
          <w:rtl/>
          <w:lang w:bidi="fa-IR"/>
        </w:rPr>
        <w:t xml:space="preserve">های نو به انجام رساندند. علاوه برآن شرکت ملی گاز ایران(1391) نیز برای دستیابی به فناوری گاز مایع اقدام به ترسیم نقشه راه فناوری نمود. جدول۱ </w:t>
      </w:r>
      <w:r w:rsidRPr="009101D9">
        <w:rPr>
          <w:rFonts w:hint="cs"/>
          <w:rtl/>
          <w:lang w:bidi="fa-IR"/>
        </w:rPr>
        <w:lastRenderedPageBreak/>
        <w:t>مروری بر مطالعات اجرا شده در خصوص نقشه راه فناوری را به همراه روش شناسی آن ارائه نموده است.</w:t>
      </w:r>
    </w:p>
    <w:p w14:paraId="02C1543E" w14:textId="77777777" w:rsidR="009101D9" w:rsidRPr="009101D9" w:rsidRDefault="009101D9" w:rsidP="009101D9">
      <w:pPr>
        <w:pStyle w:val="Caption"/>
        <w:keepNext/>
        <w:contextualSpacing/>
        <w:rPr>
          <w:rFonts w:ascii="Times New Roman" w:hAnsi="Times New Roman"/>
          <w:b w:val="0"/>
          <w:bCs w:val="0"/>
          <w:i/>
          <w:iCs/>
          <w:color w:val="000000" w:themeColor="text1"/>
          <w:sz w:val="20"/>
          <w:szCs w:val="20"/>
          <w:rtl/>
          <w:lang w:bidi="fa-IR"/>
        </w:rPr>
      </w:pPr>
      <w:r w:rsidRPr="009101D9">
        <w:rPr>
          <w:rFonts w:ascii="Times New Roman" w:hAnsi="Times New Roman" w:hint="cs"/>
          <w:b w:val="0"/>
          <w:bCs w:val="0"/>
          <w:color w:val="000000" w:themeColor="text1"/>
          <w:sz w:val="20"/>
          <w:szCs w:val="20"/>
          <w:rtl/>
        </w:rPr>
        <w:t xml:space="preserve">جدول1: </w:t>
      </w:r>
      <w:r w:rsidRPr="009101D9">
        <w:rPr>
          <w:rFonts w:ascii="Times New Roman" w:hAnsi="Times New Roman" w:hint="cs"/>
          <w:b w:val="0"/>
          <w:bCs w:val="0"/>
          <w:color w:val="000000" w:themeColor="text1"/>
          <w:sz w:val="20"/>
          <w:szCs w:val="20"/>
          <w:rtl/>
          <w:lang w:bidi="fa-IR"/>
        </w:rPr>
        <w:t>تاریخچه مطالعات انجام شده در حوزه نقشه راه</w:t>
      </w:r>
    </w:p>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127"/>
        <w:gridCol w:w="1985"/>
        <w:gridCol w:w="3686"/>
      </w:tblGrid>
      <w:tr w:rsidR="009101D9" w:rsidRPr="009101D9" w14:paraId="571C845E" w14:textId="77777777" w:rsidTr="009101D9">
        <w:trPr>
          <w:trHeight w:val="20"/>
          <w:jc w:val="center"/>
        </w:trPr>
        <w:tc>
          <w:tcPr>
            <w:tcW w:w="2127" w:type="dxa"/>
            <w:shd w:val="clear" w:color="auto" w:fill="E7E7E7"/>
            <w:tcMar>
              <w:top w:w="15" w:type="dxa"/>
              <w:left w:w="15" w:type="dxa"/>
              <w:bottom w:w="0" w:type="dxa"/>
              <w:right w:w="15" w:type="dxa"/>
            </w:tcMar>
            <w:vAlign w:val="center"/>
            <w:hideMark/>
          </w:tcPr>
          <w:p w14:paraId="4DC97E7A" w14:textId="77777777" w:rsidR="009101D9" w:rsidRPr="009101D9" w:rsidRDefault="009101D9" w:rsidP="009101D9">
            <w:pPr>
              <w:contextualSpacing/>
              <w:jc w:val="center"/>
              <w:rPr>
                <w:sz w:val="18"/>
                <w:szCs w:val="21"/>
              </w:rPr>
            </w:pPr>
            <w:r w:rsidRPr="009101D9">
              <w:rPr>
                <w:rFonts w:hint="cs"/>
                <w:sz w:val="18"/>
                <w:szCs w:val="21"/>
                <w:rtl/>
                <w:lang w:bidi="fa-IR"/>
              </w:rPr>
              <w:t>روش شناسی</w:t>
            </w:r>
          </w:p>
        </w:tc>
        <w:tc>
          <w:tcPr>
            <w:tcW w:w="1985" w:type="dxa"/>
            <w:shd w:val="clear" w:color="auto" w:fill="E7E7E7"/>
            <w:tcMar>
              <w:top w:w="15" w:type="dxa"/>
              <w:left w:w="15" w:type="dxa"/>
              <w:bottom w:w="0" w:type="dxa"/>
              <w:right w:w="15" w:type="dxa"/>
            </w:tcMar>
            <w:vAlign w:val="center"/>
            <w:hideMark/>
          </w:tcPr>
          <w:p w14:paraId="4605F1C1" w14:textId="77777777" w:rsidR="009101D9" w:rsidRPr="009101D9" w:rsidRDefault="009101D9" w:rsidP="009101D9">
            <w:pPr>
              <w:contextualSpacing/>
              <w:jc w:val="center"/>
              <w:rPr>
                <w:sz w:val="18"/>
                <w:szCs w:val="21"/>
              </w:rPr>
            </w:pPr>
            <w:r w:rsidRPr="009101D9">
              <w:rPr>
                <w:rFonts w:hint="cs"/>
                <w:sz w:val="18"/>
                <w:szCs w:val="21"/>
                <w:rtl/>
                <w:lang w:bidi="fa-IR"/>
              </w:rPr>
              <w:t>مجری</w:t>
            </w:r>
          </w:p>
        </w:tc>
        <w:tc>
          <w:tcPr>
            <w:tcW w:w="3686" w:type="dxa"/>
            <w:shd w:val="clear" w:color="auto" w:fill="E7E7E7"/>
            <w:tcMar>
              <w:top w:w="15" w:type="dxa"/>
              <w:left w:w="15" w:type="dxa"/>
              <w:bottom w:w="0" w:type="dxa"/>
              <w:right w:w="15" w:type="dxa"/>
            </w:tcMar>
            <w:vAlign w:val="center"/>
            <w:hideMark/>
          </w:tcPr>
          <w:p w14:paraId="6D184503" w14:textId="77777777" w:rsidR="009101D9" w:rsidRPr="009101D9" w:rsidRDefault="009101D9" w:rsidP="009101D9">
            <w:pPr>
              <w:contextualSpacing/>
              <w:jc w:val="center"/>
              <w:rPr>
                <w:sz w:val="18"/>
                <w:szCs w:val="21"/>
              </w:rPr>
            </w:pPr>
            <w:r w:rsidRPr="009101D9">
              <w:rPr>
                <w:rFonts w:hint="cs"/>
                <w:sz w:val="18"/>
                <w:szCs w:val="21"/>
                <w:rtl/>
                <w:lang w:bidi="fa-IR"/>
              </w:rPr>
              <w:t>نام پژوهش</w:t>
            </w:r>
          </w:p>
        </w:tc>
      </w:tr>
      <w:tr w:rsidR="009101D9" w:rsidRPr="009101D9" w14:paraId="755D1409"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7C0EE2C9" w14:textId="77777777" w:rsidR="009101D9" w:rsidRPr="009101D9" w:rsidRDefault="009101D9" w:rsidP="009101D9">
            <w:pPr>
              <w:contextualSpacing/>
              <w:jc w:val="center"/>
              <w:rPr>
                <w:sz w:val="18"/>
                <w:szCs w:val="21"/>
                <w:rtl/>
                <w:lang w:bidi="fa-IR"/>
              </w:rPr>
            </w:pPr>
            <w:r w:rsidRPr="009101D9">
              <w:rPr>
                <w:rFonts w:hint="cs"/>
                <w:sz w:val="18"/>
                <w:szCs w:val="21"/>
                <w:rtl/>
                <w:lang w:bidi="fa-IR"/>
              </w:rPr>
              <w:t>رویکرد تحلیل عدم اطمینان</w:t>
            </w:r>
          </w:p>
        </w:tc>
        <w:tc>
          <w:tcPr>
            <w:tcW w:w="1985" w:type="dxa"/>
            <w:shd w:val="clear" w:color="auto" w:fill="FFFFFF" w:themeFill="background1"/>
            <w:tcMar>
              <w:top w:w="15" w:type="dxa"/>
              <w:left w:w="15" w:type="dxa"/>
              <w:bottom w:w="0" w:type="dxa"/>
              <w:right w:w="15" w:type="dxa"/>
            </w:tcMar>
            <w:vAlign w:val="center"/>
            <w:hideMark/>
          </w:tcPr>
          <w:p w14:paraId="621F34A6" w14:textId="77777777" w:rsidR="009101D9" w:rsidRPr="009101D9" w:rsidRDefault="009101D9" w:rsidP="009101D9">
            <w:pPr>
              <w:contextualSpacing/>
              <w:jc w:val="center"/>
              <w:rPr>
                <w:sz w:val="18"/>
                <w:szCs w:val="21"/>
                <w:rtl/>
                <w:lang w:bidi="fa-IR"/>
              </w:rPr>
            </w:pPr>
            <w:r w:rsidRPr="009101D9">
              <w:rPr>
                <w:sz w:val="18"/>
                <w:szCs w:val="21"/>
                <w:rtl/>
                <w:lang w:bidi="fa-IR"/>
              </w:rPr>
              <w:fldChar w:fldCharType="begin"/>
            </w:r>
            <w:r w:rsidRPr="009101D9">
              <w:rPr>
                <w:sz w:val="18"/>
                <w:szCs w:val="21"/>
                <w:rtl/>
                <w:lang w:bidi="fa-IR"/>
              </w:rPr>
              <w:instrText xml:space="preserve"> </w:instrText>
            </w:r>
            <w:r w:rsidRPr="009101D9">
              <w:rPr>
                <w:sz w:val="18"/>
                <w:szCs w:val="21"/>
                <w:lang w:bidi="fa-IR"/>
              </w:rPr>
              <w:instrText>ADDIN EN.CITE &lt;EndNote&gt;&lt;Cite&gt;&lt;Author&gt;Lee&lt;/Author&gt;&lt;Year&gt;2016&lt;/Year&gt;&lt;RecNum&gt;22&lt;/RecNum&gt;&lt;DisplayText&gt;(C. Lee, Kim, &amp;amp; Lee, 2016)&lt;/DisplayText&gt;&lt;record&gt;&lt;rec-number&gt;22&lt;/rec-number&gt;&lt;foreign-keys&gt;&lt;key app="EN" db-id="r95xwvs2o2ev5qe2fp95tttlaat0pa59f5ap" timestamp="0"&gt;22&lt;/key&gt;&lt;/foreign-keys&gt;&lt;ref-type name="Journal Article"&gt;17&lt;/ref-type&gt;&lt;contributors&gt;&lt;authors&gt;&lt;author&gt;Lee, Changyong&lt;/author&gt;&lt;author&gt;Kim, Juram&lt;/author&gt;&lt;author&gt;Lee, Sungjoo&lt;/author&gt;&lt;/authors&gt;&lt;/contributors&gt;&lt;titles&gt;&lt;title&gt;Towards robust technology</w:instrText>
            </w:r>
            <w:r w:rsidRPr="009101D9">
              <w:rPr>
                <w:sz w:val="18"/>
                <w:szCs w:val="21"/>
                <w:rtl/>
                <w:lang w:bidi="fa-IR"/>
              </w:rPr>
              <w:instrText xml:space="preserve"> </w:instrText>
            </w:r>
            <w:r w:rsidRPr="009101D9">
              <w:rPr>
                <w:sz w:val="18"/>
                <w:szCs w:val="21"/>
                <w:lang w:bidi="fa-IR"/>
              </w:rPr>
              <w:instrText>roadmapping: How to diagnose the vulnerability of organisational plans&lt;/title&gt;&lt;secondary-title&gt;Technological forecasting and social change&lt;/secondary-title&gt;&lt;/titles&gt;&lt;pages&gt;164-175&lt;/pages&gt;&lt;volume&gt;111&lt;/volume&gt;&lt;dates&gt;&lt;year&gt;2016&lt;/year&gt;&lt;/dates&gt;&lt;isbn&gt;0040-1625</w:instrText>
            </w:r>
            <w:r w:rsidRPr="009101D9">
              <w:rPr>
                <w:sz w:val="18"/>
                <w:szCs w:val="21"/>
                <w:rtl/>
                <w:lang w:bidi="fa-IR"/>
              </w:rPr>
              <w:instrText>&lt;/</w:instrText>
            </w:r>
            <w:r w:rsidRPr="009101D9">
              <w:rPr>
                <w:sz w:val="18"/>
                <w:szCs w:val="21"/>
                <w:lang w:bidi="fa-IR"/>
              </w:rPr>
              <w:instrText>isbn&gt;&lt;urls&gt;&lt;/urls&gt;&lt;/record&gt;&lt;/Cite&gt;&lt;/EndNote</w:instrText>
            </w:r>
            <w:r w:rsidRPr="009101D9">
              <w:rPr>
                <w:sz w:val="18"/>
                <w:szCs w:val="21"/>
                <w:rtl/>
                <w:lang w:bidi="fa-IR"/>
              </w:rPr>
              <w:instrText>&gt;</w:instrText>
            </w:r>
            <w:r w:rsidRPr="009101D9">
              <w:rPr>
                <w:sz w:val="18"/>
                <w:szCs w:val="21"/>
                <w:rtl/>
                <w:lang w:bidi="fa-IR"/>
              </w:rPr>
              <w:fldChar w:fldCharType="separate"/>
            </w:r>
            <w:r w:rsidRPr="009101D9">
              <w:rPr>
                <w:noProof/>
                <w:sz w:val="18"/>
                <w:szCs w:val="21"/>
                <w:rtl/>
                <w:lang w:bidi="fa-IR"/>
              </w:rPr>
              <w:t>(</w:t>
            </w:r>
            <w:r w:rsidRPr="009101D9">
              <w:rPr>
                <w:noProof/>
                <w:sz w:val="18"/>
                <w:szCs w:val="21"/>
                <w:lang w:bidi="fa-IR"/>
              </w:rPr>
              <w:t>C. Lee, Kim, &amp; Lee, 2016</w:t>
            </w:r>
            <w:r w:rsidRPr="009101D9">
              <w:rPr>
                <w:noProof/>
                <w:sz w:val="18"/>
                <w:szCs w:val="21"/>
                <w:rtl/>
                <w:lang w:bidi="fa-IR"/>
              </w:rPr>
              <w:t>)</w:t>
            </w:r>
            <w:r w:rsidRPr="009101D9">
              <w:rPr>
                <w:sz w:val="18"/>
                <w:szCs w:val="21"/>
                <w:rtl/>
                <w:lang w:bidi="fa-IR"/>
              </w:rPr>
              <w:fldChar w:fldCharType="end"/>
            </w:r>
          </w:p>
        </w:tc>
        <w:tc>
          <w:tcPr>
            <w:tcW w:w="3686" w:type="dxa"/>
            <w:shd w:val="clear" w:color="auto" w:fill="FFFFFF" w:themeFill="background1"/>
            <w:tcMar>
              <w:top w:w="15" w:type="dxa"/>
              <w:left w:w="15" w:type="dxa"/>
              <w:bottom w:w="0" w:type="dxa"/>
              <w:right w:w="15" w:type="dxa"/>
            </w:tcMar>
            <w:vAlign w:val="center"/>
            <w:hideMark/>
          </w:tcPr>
          <w:p w14:paraId="6233B96A" w14:textId="77777777" w:rsidR="009101D9" w:rsidRPr="009101D9" w:rsidRDefault="009101D9" w:rsidP="009101D9">
            <w:pPr>
              <w:contextualSpacing/>
              <w:jc w:val="center"/>
              <w:rPr>
                <w:sz w:val="18"/>
                <w:szCs w:val="21"/>
                <w:rtl/>
                <w:lang w:bidi="fa-IR"/>
              </w:rPr>
            </w:pPr>
            <w:r w:rsidRPr="009101D9">
              <w:rPr>
                <w:rFonts w:hint="cs"/>
                <w:sz w:val="18"/>
                <w:szCs w:val="21"/>
                <w:rtl/>
                <w:lang w:bidi="fa-IR"/>
              </w:rPr>
              <w:t>نقشه راه فناوری سیستم های امنیت خانگی</w:t>
            </w:r>
          </w:p>
        </w:tc>
      </w:tr>
      <w:tr w:rsidR="009101D9" w:rsidRPr="009101D9" w14:paraId="711C1517"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0ED69921" w14:textId="77777777" w:rsidR="009101D9" w:rsidRPr="009101D9" w:rsidRDefault="009101D9" w:rsidP="009101D9">
            <w:pPr>
              <w:contextualSpacing/>
              <w:jc w:val="center"/>
              <w:rPr>
                <w:sz w:val="18"/>
                <w:szCs w:val="21"/>
                <w:rtl/>
                <w:lang w:bidi="fa-IR"/>
              </w:rPr>
            </w:pPr>
            <w:r w:rsidRPr="009101D9">
              <w:rPr>
                <w:rFonts w:hint="cs"/>
                <w:sz w:val="18"/>
                <w:szCs w:val="21"/>
                <w:rtl/>
                <w:lang w:bidi="fa-IR"/>
              </w:rPr>
              <w:t>سناریو محور مبتنی بر شبکه بیز</w:t>
            </w:r>
          </w:p>
        </w:tc>
        <w:tc>
          <w:tcPr>
            <w:tcW w:w="1985" w:type="dxa"/>
            <w:shd w:val="clear" w:color="auto" w:fill="FFFFFF" w:themeFill="background1"/>
            <w:tcMar>
              <w:top w:w="15" w:type="dxa"/>
              <w:left w:w="15" w:type="dxa"/>
              <w:bottom w:w="0" w:type="dxa"/>
              <w:right w:w="15" w:type="dxa"/>
            </w:tcMar>
            <w:vAlign w:val="center"/>
            <w:hideMark/>
          </w:tcPr>
          <w:p w14:paraId="59BD4434" w14:textId="77777777" w:rsidR="009101D9" w:rsidRPr="009101D9" w:rsidRDefault="009101D9" w:rsidP="009101D9">
            <w:pPr>
              <w:contextualSpacing/>
              <w:jc w:val="center"/>
              <w:rPr>
                <w:sz w:val="18"/>
                <w:szCs w:val="21"/>
                <w:rtl/>
                <w:lang w:bidi="fa-IR"/>
              </w:rPr>
            </w:pPr>
            <w:r w:rsidRPr="009101D9">
              <w:rPr>
                <w:sz w:val="18"/>
                <w:szCs w:val="21"/>
                <w:rtl/>
                <w:lang w:bidi="fa-IR"/>
              </w:rPr>
              <w:fldChar w:fldCharType="begin"/>
            </w:r>
            <w:r w:rsidRPr="009101D9">
              <w:rPr>
                <w:sz w:val="18"/>
                <w:szCs w:val="21"/>
                <w:rtl/>
                <w:lang w:bidi="fa-IR"/>
              </w:rPr>
              <w:instrText xml:space="preserve"> </w:instrText>
            </w:r>
            <w:r w:rsidRPr="009101D9">
              <w:rPr>
                <w:sz w:val="18"/>
                <w:szCs w:val="21"/>
                <w:lang w:bidi="fa-IR"/>
              </w:rPr>
              <w:instrText>ADDIN EN.CITE &lt;EndNote&gt;&lt;Cite&gt;&lt;Author&gt;Lee&lt;/Author&gt;&lt;Year&gt;2015&lt;/Year&gt;&lt;RecNum&gt;23&lt;/RecNum&gt;&lt;DisplayText&gt;(C. Lee, Song, &amp;amp; Park, 2015)&lt;/DisplayText&gt;&lt;record&gt;&lt;rec-number&gt;23&lt;/rec-number&gt;&lt;foreign-keys&gt;&lt;key app="EN" db-id="r95xwvs2o2ev5qe2fp95tttlaat0pa59f5ap" timestamp="0"&gt;23&lt;/key&gt;&lt;/foreign-keys&gt;&lt;ref-type name="Journal Article"&gt;17&lt;/ref-type&gt;&lt;contributors&gt;&lt;authors&gt;&lt;author&gt;Lee, Changyong&lt;/author&gt;&lt;author&gt;Song, Bomi&lt;/author&gt;&lt;author&gt;Park, Yongtae&lt;/author&gt;&lt;/authors&gt;&lt;/contributors&gt;&lt;titles&gt;&lt;title&gt;An instrument for scenario-based technology roadmapping: How to assess the impacts of future changes on organisational plans&lt;/title&gt;&lt;secondary-title&gt;Technological Forecasting and Social Change&lt;/secondary-title&gt;&lt;/titles&gt;&lt;pages&gt;285-301&lt;/pages&gt;&lt;volume&gt;90&lt;/volume&gt;&lt;dates&gt;&lt;year&gt;2015</w:instrText>
            </w:r>
            <w:r w:rsidRPr="009101D9">
              <w:rPr>
                <w:sz w:val="18"/>
                <w:szCs w:val="21"/>
                <w:rtl/>
                <w:lang w:bidi="fa-IR"/>
              </w:rPr>
              <w:instrText>&lt;/</w:instrText>
            </w:r>
            <w:r w:rsidRPr="009101D9">
              <w:rPr>
                <w:sz w:val="18"/>
                <w:szCs w:val="21"/>
                <w:lang w:bidi="fa-IR"/>
              </w:rPr>
              <w:instrText>year&gt;&lt;/dates&gt;&lt;isbn&gt;0040-1625&lt;/isbn&gt;&lt;urls&gt;&lt;/urls&gt;&lt;/record&gt;&lt;/Cite&gt;&lt;/EndNote</w:instrText>
            </w:r>
            <w:r w:rsidRPr="009101D9">
              <w:rPr>
                <w:sz w:val="18"/>
                <w:szCs w:val="21"/>
                <w:rtl/>
                <w:lang w:bidi="fa-IR"/>
              </w:rPr>
              <w:instrText>&gt;</w:instrText>
            </w:r>
            <w:r w:rsidRPr="009101D9">
              <w:rPr>
                <w:sz w:val="18"/>
                <w:szCs w:val="21"/>
                <w:rtl/>
                <w:lang w:bidi="fa-IR"/>
              </w:rPr>
              <w:fldChar w:fldCharType="separate"/>
            </w:r>
            <w:r w:rsidRPr="009101D9">
              <w:rPr>
                <w:noProof/>
                <w:sz w:val="18"/>
                <w:szCs w:val="21"/>
                <w:rtl/>
                <w:lang w:bidi="fa-IR"/>
              </w:rPr>
              <w:t>(</w:t>
            </w:r>
            <w:r w:rsidRPr="009101D9">
              <w:rPr>
                <w:noProof/>
                <w:sz w:val="18"/>
                <w:szCs w:val="21"/>
                <w:lang w:bidi="fa-IR"/>
              </w:rPr>
              <w:t>C. Lee, Song, &amp; Park, 2015</w:t>
            </w:r>
            <w:r w:rsidRPr="009101D9">
              <w:rPr>
                <w:noProof/>
                <w:sz w:val="18"/>
                <w:szCs w:val="21"/>
                <w:rtl/>
                <w:lang w:bidi="fa-IR"/>
              </w:rPr>
              <w:t>)</w:t>
            </w:r>
            <w:r w:rsidRPr="009101D9">
              <w:rPr>
                <w:sz w:val="18"/>
                <w:szCs w:val="21"/>
                <w:rtl/>
                <w:lang w:bidi="fa-IR"/>
              </w:rPr>
              <w:fldChar w:fldCharType="end"/>
            </w:r>
          </w:p>
        </w:tc>
        <w:tc>
          <w:tcPr>
            <w:tcW w:w="3686" w:type="dxa"/>
            <w:shd w:val="clear" w:color="auto" w:fill="FFFFFF" w:themeFill="background1"/>
            <w:tcMar>
              <w:top w:w="15" w:type="dxa"/>
              <w:left w:w="15" w:type="dxa"/>
              <w:bottom w:w="0" w:type="dxa"/>
              <w:right w:w="15" w:type="dxa"/>
            </w:tcMar>
            <w:vAlign w:val="center"/>
            <w:hideMark/>
          </w:tcPr>
          <w:p w14:paraId="4CEE6817" w14:textId="77777777" w:rsidR="009101D9" w:rsidRPr="009101D9" w:rsidRDefault="009101D9" w:rsidP="009101D9">
            <w:pPr>
              <w:contextualSpacing/>
              <w:jc w:val="center"/>
              <w:rPr>
                <w:sz w:val="18"/>
                <w:szCs w:val="21"/>
                <w:rtl/>
                <w:lang w:bidi="fa-IR"/>
              </w:rPr>
            </w:pPr>
            <w:r w:rsidRPr="009101D9">
              <w:rPr>
                <w:rFonts w:hint="cs"/>
                <w:sz w:val="18"/>
                <w:szCs w:val="21"/>
                <w:rtl/>
                <w:lang w:bidi="fa-IR"/>
              </w:rPr>
              <w:t>نقشه راه سلول فن آوری فوتوولتیک</w:t>
            </w:r>
          </w:p>
        </w:tc>
      </w:tr>
      <w:tr w:rsidR="009101D9" w:rsidRPr="009101D9" w14:paraId="3FB7D5BA"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5D621248" w14:textId="77777777" w:rsidR="009101D9" w:rsidRPr="009101D9" w:rsidRDefault="009101D9" w:rsidP="009101D9">
            <w:pPr>
              <w:contextualSpacing/>
              <w:jc w:val="center"/>
              <w:rPr>
                <w:sz w:val="18"/>
                <w:szCs w:val="21"/>
                <w:lang w:bidi="fa-IR"/>
              </w:rPr>
            </w:pPr>
            <w:r w:rsidRPr="009101D9">
              <w:rPr>
                <w:rFonts w:hint="cs"/>
                <w:sz w:val="18"/>
                <w:szCs w:val="21"/>
                <w:rtl/>
                <w:lang w:bidi="fa-IR"/>
              </w:rPr>
              <w:t xml:space="preserve">متن کاوی و </w:t>
            </w:r>
            <w:r w:rsidRPr="009101D9">
              <w:rPr>
                <w:sz w:val="18"/>
                <w:szCs w:val="21"/>
                <w:lang w:bidi="fa-IR"/>
              </w:rPr>
              <w:t>QFD</w:t>
            </w:r>
          </w:p>
        </w:tc>
        <w:tc>
          <w:tcPr>
            <w:tcW w:w="1985" w:type="dxa"/>
            <w:shd w:val="clear" w:color="auto" w:fill="FFFFFF" w:themeFill="background1"/>
            <w:tcMar>
              <w:top w:w="15" w:type="dxa"/>
              <w:left w:w="15" w:type="dxa"/>
              <w:bottom w:w="0" w:type="dxa"/>
              <w:right w:w="15" w:type="dxa"/>
            </w:tcMar>
            <w:vAlign w:val="center"/>
            <w:hideMark/>
          </w:tcPr>
          <w:p w14:paraId="166448F9" w14:textId="77777777" w:rsidR="009101D9" w:rsidRPr="009101D9" w:rsidRDefault="009101D9" w:rsidP="009101D9">
            <w:pPr>
              <w:contextualSpacing/>
              <w:jc w:val="center"/>
              <w:rPr>
                <w:sz w:val="18"/>
                <w:szCs w:val="21"/>
                <w:rtl/>
                <w:lang w:bidi="fa-IR"/>
              </w:rPr>
            </w:pPr>
            <w:r w:rsidRPr="009101D9">
              <w:rPr>
                <w:sz w:val="18"/>
                <w:szCs w:val="21"/>
                <w:rtl/>
                <w:lang w:bidi="fa-IR"/>
              </w:rPr>
              <w:fldChar w:fldCharType="begin"/>
            </w:r>
            <w:r w:rsidRPr="009101D9">
              <w:rPr>
                <w:sz w:val="18"/>
                <w:szCs w:val="21"/>
                <w:rtl/>
                <w:lang w:bidi="fa-IR"/>
              </w:rPr>
              <w:instrText xml:space="preserve"> </w:instrText>
            </w:r>
            <w:r w:rsidRPr="009101D9">
              <w:rPr>
                <w:sz w:val="18"/>
                <w:szCs w:val="21"/>
                <w:lang w:bidi="fa-IR"/>
              </w:rPr>
              <w:instrText>ADDIN EN.CITE &lt;EndNote&gt;&lt;Cite&gt;&lt;Author&gt;Jin&lt;/Author&gt;&lt;Year&gt;2015&lt;/Year&gt;&lt;RecNum&gt;21&lt;/RecNum&gt;&lt;DisplayText&gt;(Jin, Jeong, &amp;amp; Yoon, 2015)&lt;/DisplayText&gt;&lt;record&gt;&lt;rec-number&gt;21&lt;/rec-number&gt;&lt;foreign-keys&gt;&lt;key app="EN" db-id="r95xwvs2o2ev5qe2fp95tttlaat0pa59f5ap" timestamp="0"&gt;21&lt;/key&gt;&lt;/foreign-keys&gt;&lt;ref-type name="Journal Article"&gt;17&lt;/ref-type&gt;&lt;contributors&gt;&lt;authors&gt;&lt;author&gt;Jin, Gyungmi&lt;/author&gt;&lt;author&gt;Jeong, Yujin&lt;/author&gt;&lt;author&gt;Yoon, Byungun&lt;/author&gt;&lt;/authors&gt;&lt;/contributors&gt;&lt;titles&gt;&lt;title&gt;Technology-driven roadmaps for identifying new product/market opportunities: Use of text mining and quality function deployment&lt;/title&gt;&lt;secondary-title&gt;Advanced Engineering Informatics&lt;/secondary-title&gt;&lt;/titles&gt;&lt;pages&gt;126-138&lt;/pages&gt;&lt;volume&gt;29&lt;/volume&gt;&lt;number&gt;1&lt;/number&gt;&lt;dates&gt;&lt;year&gt;2015&lt;/year&gt;&lt;/dates&gt;&lt;isbn&gt;1474-0346&lt;/isbn&gt;&lt;urls&gt;&lt;/urls&gt;&lt;/record&gt;&lt;/Cite&gt;&lt;/EndNote</w:instrText>
            </w:r>
            <w:r w:rsidRPr="009101D9">
              <w:rPr>
                <w:sz w:val="18"/>
                <w:szCs w:val="21"/>
                <w:rtl/>
                <w:lang w:bidi="fa-IR"/>
              </w:rPr>
              <w:instrText>&gt;</w:instrText>
            </w:r>
            <w:r w:rsidRPr="009101D9">
              <w:rPr>
                <w:sz w:val="18"/>
                <w:szCs w:val="21"/>
                <w:rtl/>
                <w:lang w:bidi="fa-IR"/>
              </w:rPr>
              <w:fldChar w:fldCharType="separate"/>
            </w:r>
            <w:r w:rsidRPr="009101D9">
              <w:rPr>
                <w:noProof/>
                <w:sz w:val="18"/>
                <w:szCs w:val="21"/>
                <w:rtl/>
                <w:lang w:bidi="fa-IR"/>
              </w:rPr>
              <w:t>(</w:t>
            </w:r>
            <w:r w:rsidRPr="009101D9">
              <w:rPr>
                <w:noProof/>
                <w:sz w:val="18"/>
                <w:szCs w:val="21"/>
                <w:lang w:bidi="fa-IR"/>
              </w:rPr>
              <w:t>Jin, Jeong, &amp; Yoon, 2015</w:t>
            </w:r>
            <w:r w:rsidRPr="009101D9">
              <w:rPr>
                <w:noProof/>
                <w:sz w:val="18"/>
                <w:szCs w:val="21"/>
                <w:rtl/>
                <w:lang w:bidi="fa-IR"/>
              </w:rPr>
              <w:t>)</w:t>
            </w:r>
            <w:r w:rsidRPr="009101D9">
              <w:rPr>
                <w:sz w:val="18"/>
                <w:szCs w:val="21"/>
                <w:rtl/>
                <w:lang w:bidi="fa-IR"/>
              </w:rPr>
              <w:fldChar w:fldCharType="end"/>
            </w:r>
          </w:p>
        </w:tc>
        <w:tc>
          <w:tcPr>
            <w:tcW w:w="3686" w:type="dxa"/>
            <w:shd w:val="clear" w:color="auto" w:fill="FFFFFF" w:themeFill="background1"/>
            <w:tcMar>
              <w:top w:w="15" w:type="dxa"/>
              <w:left w:w="15" w:type="dxa"/>
              <w:bottom w:w="0" w:type="dxa"/>
              <w:right w:w="15" w:type="dxa"/>
            </w:tcMar>
            <w:vAlign w:val="center"/>
            <w:hideMark/>
          </w:tcPr>
          <w:p w14:paraId="205032C1" w14:textId="77777777" w:rsidR="009101D9" w:rsidRPr="009101D9" w:rsidRDefault="009101D9" w:rsidP="009101D9">
            <w:pPr>
              <w:contextualSpacing/>
              <w:jc w:val="center"/>
              <w:rPr>
                <w:sz w:val="18"/>
                <w:szCs w:val="21"/>
                <w:rtl/>
                <w:lang w:bidi="fa-IR"/>
              </w:rPr>
            </w:pPr>
            <w:r w:rsidRPr="009101D9">
              <w:rPr>
                <w:rFonts w:hint="cs"/>
                <w:sz w:val="18"/>
                <w:szCs w:val="21"/>
                <w:rtl/>
                <w:lang w:bidi="fa-IR"/>
              </w:rPr>
              <w:t>نقشه راه فناوری نوردهی خورشیدی</w:t>
            </w:r>
          </w:p>
        </w:tc>
      </w:tr>
      <w:tr w:rsidR="009101D9" w:rsidRPr="009101D9" w14:paraId="6FA3EDC0"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0A8F2295" w14:textId="77777777" w:rsidR="009101D9" w:rsidRPr="009101D9" w:rsidRDefault="009101D9" w:rsidP="009101D9">
            <w:pPr>
              <w:contextualSpacing/>
              <w:jc w:val="center"/>
              <w:rPr>
                <w:sz w:val="18"/>
                <w:szCs w:val="21"/>
              </w:rPr>
            </w:pPr>
            <w:r w:rsidRPr="009101D9">
              <w:rPr>
                <w:rFonts w:hint="cs"/>
                <w:sz w:val="18"/>
                <w:szCs w:val="21"/>
                <w:rtl/>
                <w:lang w:bidi="fa-IR"/>
              </w:rPr>
              <w:t xml:space="preserve">رویکرد </w:t>
            </w:r>
            <w:r w:rsidRPr="009101D9">
              <w:rPr>
                <w:sz w:val="18"/>
                <w:szCs w:val="21"/>
              </w:rPr>
              <w:t>QFD</w:t>
            </w:r>
          </w:p>
        </w:tc>
        <w:tc>
          <w:tcPr>
            <w:tcW w:w="1985" w:type="dxa"/>
            <w:shd w:val="clear" w:color="auto" w:fill="FFFFFF" w:themeFill="background1"/>
            <w:tcMar>
              <w:top w:w="15" w:type="dxa"/>
              <w:left w:w="15" w:type="dxa"/>
              <w:bottom w:w="0" w:type="dxa"/>
              <w:right w:w="15" w:type="dxa"/>
            </w:tcMar>
            <w:vAlign w:val="center"/>
            <w:hideMark/>
          </w:tcPr>
          <w:p w14:paraId="302E51B9" w14:textId="77777777" w:rsidR="009101D9" w:rsidRPr="009101D9" w:rsidRDefault="009101D9" w:rsidP="009101D9">
            <w:pPr>
              <w:contextualSpacing/>
              <w:jc w:val="center"/>
              <w:rPr>
                <w:sz w:val="18"/>
                <w:szCs w:val="21"/>
              </w:rPr>
            </w:pPr>
            <w:r w:rsidRPr="009101D9">
              <w:rPr>
                <w:sz w:val="18"/>
                <w:szCs w:val="21"/>
                <w:rtl/>
                <w:lang w:bidi="fa-IR"/>
              </w:rPr>
              <w:fldChar w:fldCharType="begin"/>
            </w:r>
            <w:r w:rsidRPr="009101D9">
              <w:rPr>
                <w:sz w:val="18"/>
                <w:szCs w:val="21"/>
                <w:rtl/>
                <w:lang w:bidi="fa-IR"/>
              </w:rPr>
              <w:instrText xml:space="preserve"> </w:instrText>
            </w:r>
            <w:r w:rsidRPr="009101D9">
              <w:rPr>
                <w:sz w:val="18"/>
                <w:szCs w:val="21"/>
                <w:lang w:bidi="fa-IR"/>
              </w:rPr>
              <w:instrText>ADDIN EN.CITE &lt;EndNote&gt;&lt;Cite&gt;&lt;Author&gt;Geum&lt;/Author&gt;&lt;Year&gt;2011&lt;/Year&gt;&lt;RecNum&gt;17&lt;/RecNum&gt;&lt;DisplayText&gt;(Geum, Lee, Kang, &amp;amp; Park, 2011)&lt;/DisplayText&gt;&lt;record&gt;&lt;rec-number&gt;17&lt;/rec-number&gt;&lt;foreign-keys&gt;&lt;key app="EN" db-id="r95xwvs2o2ev5qe2fp95tttlaat0pa59f5ap</w:instrText>
            </w:r>
            <w:r w:rsidRPr="009101D9">
              <w:rPr>
                <w:sz w:val="18"/>
                <w:szCs w:val="21"/>
                <w:rtl/>
                <w:lang w:bidi="fa-IR"/>
              </w:rPr>
              <w:instrText xml:space="preserve">" </w:instrText>
            </w:r>
            <w:r w:rsidRPr="009101D9">
              <w:rPr>
                <w:sz w:val="18"/>
                <w:szCs w:val="21"/>
                <w:lang w:bidi="fa-IR"/>
              </w:rPr>
              <w:instrText>timestamp="0"&gt;17&lt;/key&gt;&lt;/foreign-keys&gt;&lt;ref-type name="Journal Article"&gt;17&lt;/ref-type&gt;&lt;contributors&gt;&lt;authors&gt;&lt;author&gt;Geum, Youngjung&lt;/author&gt;&lt;author&gt;Lee, Sungjoo&lt;/author&gt;&lt;author&gt;Kang, Daekook&lt;/author&gt;&lt;author&gt;Park, Yongtae&lt;/author&gt;&lt;/authors&gt;&lt;/contributors</w:instrText>
            </w:r>
            <w:r w:rsidRPr="009101D9">
              <w:rPr>
                <w:sz w:val="18"/>
                <w:szCs w:val="21"/>
                <w:rtl/>
                <w:lang w:bidi="fa-IR"/>
              </w:rPr>
              <w:instrText>&gt;&lt;</w:instrText>
            </w:r>
            <w:r w:rsidRPr="009101D9">
              <w:rPr>
                <w:sz w:val="18"/>
                <w:szCs w:val="21"/>
                <w:lang w:bidi="fa-IR"/>
              </w:rPr>
              <w:instrText>titles&gt;&lt;title&gt;Technology roadmapping for technology-based product–service integration: A case study&lt;/title&gt;&lt;secondary-title&gt;Journal of Engineering and Technology management&lt;/secondary-title&gt;&lt;/titles&gt;&lt;pages&gt;128-146&lt;/pages&gt;&lt;volume&gt;28&lt;/volume&gt;&lt;number&gt;3&lt;/number&gt;&lt;dates&gt;&lt;year&gt;2011&lt;/year&gt;&lt;/dates&gt;&lt;isbn&gt;0923-4748&lt;/isbn&gt;&lt;urls&gt;&lt;/urls&gt;&lt;/record&gt;&lt;/Cite&gt;&lt;/EndNote</w:instrText>
            </w:r>
            <w:r w:rsidRPr="009101D9">
              <w:rPr>
                <w:sz w:val="18"/>
                <w:szCs w:val="21"/>
                <w:rtl/>
                <w:lang w:bidi="fa-IR"/>
              </w:rPr>
              <w:instrText>&gt;</w:instrText>
            </w:r>
            <w:r w:rsidRPr="009101D9">
              <w:rPr>
                <w:sz w:val="18"/>
                <w:szCs w:val="21"/>
                <w:rtl/>
                <w:lang w:bidi="fa-IR"/>
              </w:rPr>
              <w:fldChar w:fldCharType="separate"/>
            </w:r>
            <w:r w:rsidRPr="009101D9">
              <w:rPr>
                <w:noProof/>
                <w:sz w:val="18"/>
                <w:szCs w:val="21"/>
                <w:rtl/>
                <w:lang w:bidi="fa-IR"/>
              </w:rPr>
              <w:t>(</w:t>
            </w:r>
            <w:r w:rsidRPr="009101D9">
              <w:rPr>
                <w:noProof/>
                <w:sz w:val="18"/>
                <w:szCs w:val="21"/>
                <w:lang w:bidi="fa-IR"/>
              </w:rPr>
              <w:t>Geum, Lee, Kang, &amp; Park, 2011</w:t>
            </w:r>
            <w:r w:rsidRPr="009101D9">
              <w:rPr>
                <w:noProof/>
                <w:sz w:val="18"/>
                <w:szCs w:val="21"/>
                <w:rtl/>
                <w:lang w:bidi="fa-IR"/>
              </w:rPr>
              <w:t>)</w:t>
            </w:r>
            <w:r w:rsidRPr="009101D9">
              <w:rPr>
                <w:sz w:val="18"/>
                <w:szCs w:val="21"/>
                <w:rtl/>
                <w:lang w:bidi="fa-IR"/>
              </w:rPr>
              <w:fldChar w:fldCharType="end"/>
            </w:r>
          </w:p>
        </w:tc>
        <w:tc>
          <w:tcPr>
            <w:tcW w:w="3686" w:type="dxa"/>
            <w:shd w:val="clear" w:color="auto" w:fill="FFFFFF" w:themeFill="background1"/>
            <w:tcMar>
              <w:top w:w="15" w:type="dxa"/>
              <w:left w:w="15" w:type="dxa"/>
              <w:bottom w:w="0" w:type="dxa"/>
              <w:right w:w="15" w:type="dxa"/>
            </w:tcMar>
            <w:vAlign w:val="center"/>
            <w:hideMark/>
          </w:tcPr>
          <w:p w14:paraId="7C01E465" w14:textId="77777777" w:rsidR="009101D9" w:rsidRPr="009101D9" w:rsidRDefault="009101D9" w:rsidP="009101D9">
            <w:pPr>
              <w:contextualSpacing/>
              <w:jc w:val="center"/>
              <w:rPr>
                <w:sz w:val="18"/>
                <w:szCs w:val="21"/>
              </w:rPr>
            </w:pPr>
            <w:r w:rsidRPr="009101D9">
              <w:rPr>
                <w:rFonts w:hint="cs"/>
                <w:sz w:val="18"/>
                <w:szCs w:val="21"/>
                <w:rtl/>
                <w:lang w:bidi="fa-IR"/>
              </w:rPr>
              <w:t>نقشه راه یکپارچه محصولات خدماتی</w:t>
            </w:r>
          </w:p>
        </w:tc>
      </w:tr>
      <w:tr w:rsidR="009101D9" w:rsidRPr="009101D9" w14:paraId="4D95F99A"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7EE4D0B6" w14:textId="77777777" w:rsidR="009101D9" w:rsidRPr="009101D9" w:rsidRDefault="009101D9" w:rsidP="009101D9">
            <w:pPr>
              <w:contextualSpacing/>
              <w:jc w:val="center"/>
              <w:rPr>
                <w:sz w:val="18"/>
                <w:szCs w:val="21"/>
              </w:rPr>
            </w:pPr>
            <w:r w:rsidRPr="009101D9">
              <w:rPr>
                <w:rFonts w:hint="cs"/>
                <w:sz w:val="18"/>
                <w:szCs w:val="21"/>
                <w:rtl/>
                <w:lang w:bidi="fa-IR"/>
              </w:rPr>
              <w:t>میدانی- پژوهشی</w:t>
            </w:r>
          </w:p>
        </w:tc>
        <w:tc>
          <w:tcPr>
            <w:tcW w:w="1985" w:type="dxa"/>
            <w:shd w:val="clear" w:color="auto" w:fill="FFFFFF" w:themeFill="background1"/>
            <w:tcMar>
              <w:top w:w="15" w:type="dxa"/>
              <w:left w:w="15" w:type="dxa"/>
              <w:bottom w:w="0" w:type="dxa"/>
              <w:right w:w="15" w:type="dxa"/>
            </w:tcMar>
            <w:vAlign w:val="center"/>
            <w:hideMark/>
          </w:tcPr>
          <w:p w14:paraId="2B27E0F6" w14:textId="77777777" w:rsidR="009101D9" w:rsidRPr="009101D9" w:rsidRDefault="009101D9" w:rsidP="009101D9">
            <w:pPr>
              <w:contextualSpacing/>
              <w:jc w:val="center"/>
              <w:rPr>
                <w:sz w:val="18"/>
                <w:szCs w:val="21"/>
              </w:rPr>
            </w:pPr>
            <w:r w:rsidRPr="009101D9">
              <w:rPr>
                <w:sz w:val="18"/>
                <w:szCs w:val="21"/>
                <w:rtl/>
                <w:lang w:bidi="fa-IR"/>
              </w:rPr>
              <w:fldChar w:fldCharType="begin"/>
            </w:r>
            <w:r w:rsidRPr="009101D9">
              <w:rPr>
                <w:sz w:val="18"/>
                <w:szCs w:val="21"/>
                <w:rtl/>
                <w:lang w:bidi="fa-IR"/>
              </w:rPr>
              <w:instrText xml:space="preserve"> </w:instrText>
            </w:r>
            <w:r w:rsidRPr="009101D9">
              <w:rPr>
                <w:sz w:val="18"/>
                <w:szCs w:val="21"/>
                <w:lang w:bidi="fa-IR"/>
              </w:rPr>
              <w:instrText>ADDIN EN.CITE &lt;EndNote&gt;&lt;Cite&gt;&lt;Author&gt;Choomon&lt;/Author&gt;&lt;Year&gt;2011&lt;/Year&gt;&lt;RecNum&gt;6&lt;/RecNum&gt;&lt;DisplayText&gt;(Choomon &amp;amp; Leeprechanon, 2011)&lt;/DisplayText&gt;&lt;record&gt;&lt;rec-number&gt;6&lt;/rec-number&gt;&lt;foreign-keys&gt;&lt;key app="EN" db-id="r95xwvs2o2ev5qe2fp95tttlaat0pa59f5ap</w:instrText>
            </w:r>
            <w:r w:rsidRPr="009101D9">
              <w:rPr>
                <w:sz w:val="18"/>
                <w:szCs w:val="21"/>
                <w:rtl/>
                <w:lang w:bidi="fa-IR"/>
              </w:rPr>
              <w:instrText xml:space="preserve">" </w:instrText>
            </w:r>
            <w:r w:rsidRPr="009101D9">
              <w:rPr>
                <w:sz w:val="18"/>
                <w:szCs w:val="21"/>
                <w:lang w:bidi="fa-IR"/>
              </w:rPr>
              <w:instrText>timestamp="0"&gt;6&lt;/key&gt;&lt;/foreign-keys&gt;&lt;ref-type name="Journal Article"&gt;17&lt;/ref-type&gt;&lt;contributors&gt;&lt;authors&gt;&lt;author&gt;Choomon, Karnchana&lt;/author&gt;&lt;author&gt;Leeprechanon, Nopporn&lt;/author&gt;&lt;/authors&gt;&lt;/contributors&gt;&lt;titles&gt;&lt;title&gt;A literature review on technology road-mapping: A case of power-line communication&lt;/title&gt;&lt;secondary-title&gt;African Journal of Business Management&lt;/secondary-title&gt;&lt;/titles&gt;&lt;pages&gt;5477-5488&lt;/pages&gt;&lt;volume&gt;5&lt;/volume&gt;&lt;number&gt;14&lt;/number&gt;&lt;dates&gt;&lt;year&gt;2011&lt;/year&gt;&lt;/dates&gt;&lt;isbn&gt;1993-8233&lt;/isbn&gt;&lt;urls&gt;&lt;/urls&gt;&lt;/record&gt;&lt;/Cite&gt;&lt;/EndNote</w:instrText>
            </w:r>
            <w:r w:rsidRPr="009101D9">
              <w:rPr>
                <w:sz w:val="18"/>
                <w:szCs w:val="21"/>
                <w:rtl/>
                <w:lang w:bidi="fa-IR"/>
              </w:rPr>
              <w:instrText>&gt;</w:instrText>
            </w:r>
            <w:r w:rsidRPr="009101D9">
              <w:rPr>
                <w:sz w:val="18"/>
                <w:szCs w:val="21"/>
                <w:rtl/>
                <w:lang w:bidi="fa-IR"/>
              </w:rPr>
              <w:fldChar w:fldCharType="separate"/>
            </w:r>
            <w:r w:rsidRPr="009101D9">
              <w:rPr>
                <w:noProof/>
                <w:sz w:val="18"/>
                <w:szCs w:val="21"/>
                <w:rtl/>
                <w:lang w:bidi="fa-IR"/>
              </w:rPr>
              <w:t>(</w:t>
            </w:r>
            <w:r w:rsidRPr="009101D9">
              <w:rPr>
                <w:noProof/>
                <w:sz w:val="18"/>
                <w:szCs w:val="21"/>
                <w:lang w:bidi="fa-IR"/>
              </w:rPr>
              <w:t>Choomon &amp; Leeprechanon, 2011</w:t>
            </w:r>
            <w:r w:rsidRPr="009101D9">
              <w:rPr>
                <w:noProof/>
                <w:sz w:val="18"/>
                <w:szCs w:val="21"/>
                <w:rtl/>
                <w:lang w:bidi="fa-IR"/>
              </w:rPr>
              <w:t>)</w:t>
            </w:r>
            <w:r w:rsidRPr="009101D9">
              <w:rPr>
                <w:sz w:val="18"/>
                <w:szCs w:val="21"/>
                <w:rtl/>
                <w:lang w:bidi="fa-IR"/>
              </w:rPr>
              <w:fldChar w:fldCharType="end"/>
            </w:r>
          </w:p>
        </w:tc>
        <w:tc>
          <w:tcPr>
            <w:tcW w:w="3686" w:type="dxa"/>
            <w:shd w:val="clear" w:color="auto" w:fill="FFFFFF" w:themeFill="background1"/>
            <w:tcMar>
              <w:top w:w="15" w:type="dxa"/>
              <w:left w:w="15" w:type="dxa"/>
              <w:bottom w:w="0" w:type="dxa"/>
              <w:right w:w="15" w:type="dxa"/>
            </w:tcMar>
            <w:vAlign w:val="center"/>
            <w:hideMark/>
          </w:tcPr>
          <w:p w14:paraId="33EE072C" w14:textId="77777777" w:rsidR="009101D9" w:rsidRPr="009101D9" w:rsidRDefault="009101D9" w:rsidP="009101D9">
            <w:pPr>
              <w:contextualSpacing/>
              <w:jc w:val="center"/>
              <w:rPr>
                <w:sz w:val="18"/>
                <w:szCs w:val="21"/>
              </w:rPr>
            </w:pPr>
            <w:r w:rsidRPr="009101D9">
              <w:rPr>
                <w:rFonts w:hint="cs"/>
                <w:sz w:val="18"/>
                <w:szCs w:val="21"/>
                <w:rtl/>
                <w:lang w:bidi="fa-IR"/>
              </w:rPr>
              <w:t>نقشه راه تکنولوژی برای انتقال دیتا از طریق خطوط انتقال نیرو</w:t>
            </w:r>
          </w:p>
        </w:tc>
      </w:tr>
      <w:tr w:rsidR="009101D9" w:rsidRPr="009101D9" w14:paraId="7F5C6F17"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0D9561E3" w14:textId="77777777" w:rsidR="009101D9" w:rsidRPr="009101D9" w:rsidRDefault="009101D9" w:rsidP="009101D9">
            <w:pPr>
              <w:contextualSpacing/>
              <w:jc w:val="center"/>
              <w:rPr>
                <w:sz w:val="18"/>
                <w:szCs w:val="21"/>
              </w:rPr>
            </w:pPr>
            <w:r w:rsidRPr="009101D9">
              <w:rPr>
                <w:rFonts w:hint="cs"/>
                <w:sz w:val="18"/>
                <w:szCs w:val="21"/>
                <w:rtl/>
                <w:lang w:bidi="fa-IR"/>
              </w:rPr>
              <w:t>سناریوسازی</w:t>
            </w:r>
          </w:p>
        </w:tc>
        <w:tc>
          <w:tcPr>
            <w:tcW w:w="1985" w:type="dxa"/>
            <w:shd w:val="clear" w:color="auto" w:fill="FFFFFF" w:themeFill="background1"/>
            <w:tcMar>
              <w:top w:w="15" w:type="dxa"/>
              <w:left w:w="15" w:type="dxa"/>
              <w:bottom w:w="0" w:type="dxa"/>
              <w:right w:w="15" w:type="dxa"/>
            </w:tcMar>
            <w:vAlign w:val="center"/>
            <w:hideMark/>
          </w:tcPr>
          <w:p w14:paraId="36D90C3F" w14:textId="77777777" w:rsidR="009101D9" w:rsidRPr="009101D9" w:rsidRDefault="009101D9" w:rsidP="009101D9">
            <w:pPr>
              <w:contextualSpacing/>
              <w:jc w:val="center"/>
              <w:rPr>
                <w:sz w:val="18"/>
                <w:szCs w:val="21"/>
              </w:rPr>
            </w:pPr>
            <w:r w:rsidRPr="009101D9">
              <w:rPr>
                <w:sz w:val="18"/>
                <w:szCs w:val="21"/>
                <w:rtl/>
                <w:lang w:bidi="fa-IR"/>
              </w:rPr>
              <w:fldChar w:fldCharType="begin"/>
            </w:r>
            <w:r w:rsidRPr="009101D9">
              <w:rPr>
                <w:sz w:val="18"/>
                <w:szCs w:val="21"/>
                <w:rtl/>
                <w:lang w:bidi="fa-IR"/>
              </w:rPr>
              <w:instrText xml:space="preserve"> </w:instrText>
            </w:r>
            <w:r w:rsidRPr="009101D9">
              <w:rPr>
                <w:sz w:val="18"/>
                <w:szCs w:val="21"/>
                <w:lang w:bidi="fa-IR"/>
              </w:rPr>
              <w:instrText>ADDIN EN.CITE &lt;EndNote&gt;&lt;Cite&gt;&lt;Author&gt;Saritas&lt;/Author&gt;&lt;Year&gt;2010&lt;/Year&gt;&lt;RecNum&gt;29&lt;/RecNum&gt;&lt;DisplayText&gt;(Saritas &amp;amp; Aylen, 2010)&lt;/DisplayText&gt;&lt;record&gt;&lt;rec-number&gt;29&lt;/rec-number&gt;&lt;foreign-keys&gt;&lt;key app="EN" db-id="r95xwvs2o2ev5qe2fp95tttlaat0pa59f5ap" timestamp="0"&gt;29&lt;/key&gt;&lt;/foreign-keys&gt;&lt;ref-type name="Journal Article"&gt;17&lt;/ref-type&gt;&lt;contributors&gt;&lt;authors&gt;&lt;author&gt;Saritas, Ozcan&lt;/author&gt;&lt;author&gt;Aylen, Jonathan&lt;/author&gt;&lt;/authors&gt;&lt;/contributors&gt;&lt;titles&gt;&lt;title&gt;Using scenarios for roadmapping: The case of clean production&lt;/title&gt;&lt;secondary-title&gt;Technological Forecasting and Social Change&lt;/secondary-title&gt;&lt;/titles&gt;&lt;pages&gt;1061-1075&lt;/pages&gt;&lt;volume&gt;77&lt;/volume&gt;&lt;number&gt;7&lt;/number&gt;&lt;dates&gt;&lt;year&gt;2010&lt;/year&gt;&lt;/dates&gt;&lt;isbn&gt;0040-1625&lt;/isbn&gt;&lt;urls&gt;&lt;/urls&gt;&lt;/record&gt;&lt;/Cite&gt;&lt;/EndNote</w:instrText>
            </w:r>
            <w:r w:rsidRPr="009101D9">
              <w:rPr>
                <w:sz w:val="18"/>
                <w:szCs w:val="21"/>
                <w:rtl/>
                <w:lang w:bidi="fa-IR"/>
              </w:rPr>
              <w:instrText>&gt;</w:instrText>
            </w:r>
            <w:r w:rsidRPr="009101D9">
              <w:rPr>
                <w:sz w:val="18"/>
                <w:szCs w:val="21"/>
                <w:rtl/>
                <w:lang w:bidi="fa-IR"/>
              </w:rPr>
              <w:fldChar w:fldCharType="separate"/>
            </w:r>
            <w:r w:rsidRPr="009101D9">
              <w:rPr>
                <w:noProof/>
                <w:sz w:val="18"/>
                <w:szCs w:val="21"/>
                <w:rtl/>
                <w:lang w:bidi="fa-IR"/>
              </w:rPr>
              <w:t>(</w:t>
            </w:r>
            <w:r w:rsidRPr="009101D9">
              <w:rPr>
                <w:noProof/>
                <w:sz w:val="18"/>
                <w:szCs w:val="21"/>
                <w:lang w:bidi="fa-IR"/>
              </w:rPr>
              <w:t>Saritas &amp; Aylen, 2010</w:t>
            </w:r>
            <w:r w:rsidRPr="009101D9">
              <w:rPr>
                <w:noProof/>
                <w:sz w:val="18"/>
                <w:szCs w:val="21"/>
                <w:rtl/>
                <w:lang w:bidi="fa-IR"/>
              </w:rPr>
              <w:t>)</w:t>
            </w:r>
            <w:r w:rsidRPr="009101D9">
              <w:rPr>
                <w:sz w:val="18"/>
                <w:szCs w:val="21"/>
                <w:rtl/>
                <w:lang w:bidi="fa-IR"/>
              </w:rPr>
              <w:fldChar w:fldCharType="end"/>
            </w:r>
          </w:p>
        </w:tc>
        <w:tc>
          <w:tcPr>
            <w:tcW w:w="3686" w:type="dxa"/>
            <w:shd w:val="clear" w:color="auto" w:fill="FFFFFF" w:themeFill="background1"/>
            <w:tcMar>
              <w:top w:w="15" w:type="dxa"/>
              <w:left w:w="15" w:type="dxa"/>
              <w:bottom w:w="0" w:type="dxa"/>
              <w:right w:w="15" w:type="dxa"/>
            </w:tcMar>
            <w:vAlign w:val="center"/>
            <w:hideMark/>
          </w:tcPr>
          <w:p w14:paraId="3FB78B01" w14:textId="77777777" w:rsidR="009101D9" w:rsidRPr="009101D9" w:rsidRDefault="009101D9" w:rsidP="009101D9">
            <w:pPr>
              <w:contextualSpacing/>
              <w:jc w:val="center"/>
              <w:rPr>
                <w:sz w:val="18"/>
                <w:szCs w:val="21"/>
              </w:rPr>
            </w:pPr>
            <w:r w:rsidRPr="009101D9">
              <w:rPr>
                <w:rFonts w:hint="cs"/>
                <w:sz w:val="18"/>
                <w:szCs w:val="21"/>
                <w:rtl/>
                <w:lang w:bidi="fa-IR"/>
              </w:rPr>
              <w:t>نقشه راه برای تولیدات پاک</w:t>
            </w:r>
          </w:p>
        </w:tc>
      </w:tr>
      <w:tr w:rsidR="009101D9" w:rsidRPr="009101D9" w14:paraId="0FB79DDC"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181EBB5F" w14:textId="77777777" w:rsidR="009101D9" w:rsidRPr="009101D9" w:rsidRDefault="009101D9" w:rsidP="009101D9">
            <w:pPr>
              <w:contextualSpacing/>
              <w:jc w:val="center"/>
              <w:rPr>
                <w:sz w:val="18"/>
                <w:szCs w:val="21"/>
              </w:rPr>
            </w:pPr>
            <w:r w:rsidRPr="009101D9">
              <w:rPr>
                <w:rFonts w:hint="cs"/>
                <w:sz w:val="18"/>
                <w:szCs w:val="21"/>
                <w:rtl/>
                <w:lang w:bidi="fa-IR"/>
              </w:rPr>
              <w:t>میدانی- پژوهشی</w:t>
            </w:r>
          </w:p>
        </w:tc>
        <w:tc>
          <w:tcPr>
            <w:tcW w:w="1985" w:type="dxa"/>
            <w:shd w:val="clear" w:color="auto" w:fill="FFFFFF" w:themeFill="background1"/>
            <w:tcMar>
              <w:top w:w="15" w:type="dxa"/>
              <w:left w:w="15" w:type="dxa"/>
              <w:bottom w:w="0" w:type="dxa"/>
              <w:right w:w="15" w:type="dxa"/>
            </w:tcMar>
            <w:vAlign w:val="center"/>
            <w:hideMark/>
          </w:tcPr>
          <w:p w14:paraId="6E06E248" w14:textId="77777777" w:rsidR="009101D9" w:rsidRPr="009101D9" w:rsidRDefault="009101D9" w:rsidP="009101D9">
            <w:pPr>
              <w:contextualSpacing/>
              <w:jc w:val="center"/>
              <w:rPr>
                <w:sz w:val="18"/>
                <w:szCs w:val="21"/>
              </w:rPr>
            </w:pPr>
            <w:r w:rsidRPr="009101D9">
              <w:rPr>
                <w:rFonts w:hint="cs"/>
                <w:sz w:val="18"/>
                <w:szCs w:val="21"/>
                <w:rtl/>
                <w:lang w:bidi="fa-IR"/>
              </w:rPr>
              <w:t>وزارت دفاع آمریکا(۲۰۰۹)</w:t>
            </w:r>
          </w:p>
        </w:tc>
        <w:tc>
          <w:tcPr>
            <w:tcW w:w="3686" w:type="dxa"/>
            <w:shd w:val="clear" w:color="auto" w:fill="FFFFFF" w:themeFill="background1"/>
            <w:tcMar>
              <w:top w:w="15" w:type="dxa"/>
              <w:left w:w="15" w:type="dxa"/>
              <w:bottom w:w="0" w:type="dxa"/>
              <w:right w:w="15" w:type="dxa"/>
            </w:tcMar>
            <w:vAlign w:val="center"/>
            <w:hideMark/>
          </w:tcPr>
          <w:p w14:paraId="1923DBE5" w14:textId="77777777" w:rsidR="009101D9" w:rsidRPr="009101D9" w:rsidRDefault="009101D9" w:rsidP="009101D9">
            <w:pPr>
              <w:contextualSpacing/>
              <w:jc w:val="center"/>
              <w:rPr>
                <w:sz w:val="18"/>
                <w:szCs w:val="21"/>
              </w:rPr>
            </w:pPr>
            <w:r w:rsidRPr="009101D9">
              <w:rPr>
                <w:rFonts w:hint="cs"/>
                <w:sz w:val="18"/>
                <w:szCs w:val="21"/>
                <w:rtl/>
                <w:lang w:bidi="fa-IR"/>
              </w:rPr>
              <w:t>نقشه راه یکپارچه سیستم های بدون سرنشین</w:t>
            </w:r>
            <w:r w:rsidRPr="009101D9">
              <w:rPr>
                <w:rStyle w:val="FootnoteReference"/>
                <w:sz w:val="18"/>
                <w:szCs w:val="21"/>
                <w:rtl/>
              </w:rPr>
              <w:footnoteReference w:id="4"/>
            </w:r>
          </w:p>
        </w:tc>
      </w:tr>
      <w:tr w:rsidR="009101D9" w:rsidRPr="009101D9" w14:paraId="29F0147D"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122FC735" w14:textId="77777777" w:rsidR="009101D9" w:rsidRPr="009101D9" w:rsidRDefault="009101D9" w:rsidP="009101D9">
            <w:pPr>
              <w:contextualSpacing/>
              <w:jc w:val="center"/>
              <w:rPr>
                <w:sz w:val="18"/>
                <w:szCs w:val="21"/>
              </w:rPr>
            </w:pPr>
            <w:r w:rsidRPr="009101D9">
              <w:rPr>
                <w:rFonts w:hint="cs"/>
                <w:sz w:val="18"/>
                <w:szCs w:val="21"/>
                <w:rtl/>
                <w:lang w:bidi="fa-IR"/>
              </w:rPr>
              <w:t>میدانی- پژوهشی</w:t>
            </w:r>
          </w:p>
        </w:tc>
        <w:tc>
          <w:tcPr>
            <w:tcW w:w="1985" w:type="dxa"/>
            <w:shd w:val="clear" w:color="auto" w:fill="FFFFFF" w:themeFill="background1"/>
            <w:tcMar>
              <w:top w:w="15" w:type="dxa"/>
              <w:left w:w="15" w:type="dxa"/>
              <w:bottom w:w="0" w:type="dxa"/>
              <w:right w:w="15" w:type="dxa"/>
            </w:tcMar>
            <w:vAlign w:val="center"/>
            <w:hideMark/>
          </w:tcPr>
          <w:p w14:paraId="4DF9FE44" w14:textId="77777777" w:rsidR="009101D9" w:rsidRPr="009101D9" w:rsidRDefault="009101D9" w:rsidP="009101D9">
            <w:pPr>
              <w:contextualSpacing/>
              <w:jc w:val="center"/>
              <w:rPr>
                <w:sz w:val="18"/>
                <w:szCs w:val="21"/>
              </w:rPr>
            </w:pPr>
            <w:r w:rsidRPr="009101D9">
              <w:rPr>
                <w:sz w:val="18"/>
                <w:szCs w:val="21"/>
                <w:rtl/>
                <w:lang w:bidi="fa-IR"/>
              </w:rPr>
              <w:fldChar w:fldCharType="begin"/>
            </w:r>
            <w:r w:rsidRPr="009101D9">
              <w:rPr>
                <w:sz w:val="18"/>
                <w:szCs w:val="21"/>
                <w:rtl/>
                <w:lang w:bidi="fa-IR"/>
              </w:rPr>
              <w:instrText xml:space="preserve"> </w:instrText>
            </w:r>
            <w:r w:rsidRPr="009101D9">
              <w:rPr>
                <w:sz w:val="18"/>
                <w:szCs w:val="21"/>
                <w:lang w:bidi="fa-IR"/>
              </w:rPr>
              <w:instrText>ADDIN EN.CITE &lt;EndNote&gt;&lt;Cite&gt;&lt;Author&gt;Lee&lt;/Author&gt;&lt;Year&gt;2007&lt;/Year&gt;&lt;RecNum&gt;24&lt;/RecNum&gt;&lt;DisplayText&gt;(S. Lee et al., 2007)&lt;/DisplayText&gt;&lt;record&gt;&lt;rec-number&gt;24&lt;/rec-number&gt;&lt;foreign-keys&gt;&lt;key app="EN" db-id="r95xwvs2o2ev5qe2fp95tttlaat0pa59f5ap" timestamp="0</w:instrText>
            </w:r>
            <w:r w:rsidRPr="009101D9">
              <w:rPr>
                <w:sz w:val="18"/>
                <w:szCs w:val="21"/>
                <w:rtl/>
                <w:lang w:bidi="fa-IR"/>
              </w:rPr>
              <w:instrText>"&gt;24&lt;/</w:instrText>
            </w:r>
            <w:r w:rsidRPr="009101D9">
              <w:rPr>
                <w:sz w:val="18"/>
                <w:szCs w:val="21"/>
                <w:lang w:bidi="fa-IR"/>
              </w:rPr>
              <w:instrText>key&gt;&lt;/foreign-keys&gt;&lt;ref-type name="Journal Article"&gt;17&lt;/ref-type&gt;&lt;contributors&gt;&lt;authors&gt;&lt;author&gt;Lee, Sungjoo&lt;/author&gt;&lt;author&gt;Kang, Sungryong&lt;/author&gt;&lt;author&gt;Park, YeSeuk&lt;/author&gt;&lt;author&gt;Park, Yongtae&lt;/author&gt;&lt;/authors&gt;&lt;/contributors&gt;&lt;titles&gt;&lt;title&gt;Technology roadmapping for R&amp;amp;D planning: The case of the Korean parts and materials industry&lt;/title&gt;&lt;secondary-title&gt;Technovation&lt;/secondary-title&gt;&lt;/titles&gt;&lt;pages&gt;433-445&lt;/pages&gt;&lt;volume&gt;27&lt;/volume&gt;&lt;number&gt;8&lt;/number&gt;&lt;dates&gt;&lt;year&gt;2007&lt;/year&gt;&lt;/dates&gt;&lt;isbn</w:instrText>
            </w:r>
            <w:r w:rsidRPr="009101D9">
              <w:rPr>
                <w:sz w:val="18"/>
                <w:szCs w:val="21"/>
                <w:rtl/>
                <w:lang w:bidi="fa-IR"/>
              </w:rPr>
              <w:instrText>&gt;0166-4972&lt;/</w:instrText>
            </w:r>
            <w:r w:rsidRPr="009101D9">
              <w:rPr>
                <w:sz w:val="18"/>
                <w:szCs w:val="21"/>
                <w:lang w:bidi="fa-IR"/>
              </w:rPr>
              <w:instrText>isbn&gt;&lt;urls&gt;&lt;/urls&gt;&lt;/record&gt;&lt;/Cite&gt;&lt;/EndNote</w:instrText>
            </w:r>
            <w:r w:rsidRPr="009101D9">
              <w:rPr>
                <w:sz w:val="18"/>
                <w:szCs w:val="21"/>
                <w:rtl/>
                <w:lang w:bidi="fa-IR"/>
              </w:rPr>
              <w:instrText>&gt;</w:instrText>
            </w:r>
            <w:r w:rsidRPr="009101D9">
              <w:rPr>
                <w:sz w:val="18"/>
                <w:szCs w:val="21"/>
                <w:rtl/>
                <w:lang w:bidi="fa-IR"/>
              </w:rPr>
              <w:fldChar w:fldCharType="separate"/>
            </w:r>
            <w:r w:rsidRPr="009101D9">
              <w:rPr>
                <w:noProof/>
                <w:sz w:val="18"/>
                <w:szCs w:val="21"/>
                <w:rtl/>
                <w:lang w:bidi="fa-IR"/>
              </w:rPr>
              <w:t>(</w:t>
            </w:r>
            <w:r w:rsidRPr="009101D9">
              <w:rPr>
                <w:noProof/>
                <w:sz w:val="18"/>
                <w:szCs w:val="21"/>
                <w:lang w:bidi="fa-IR"/>
              </w:rPr>
              <w:t>S. Lee et al., 2007</w:t>
            </w:r>
            <w:r w:rsidRPr="009101D9">
              <w:rPr>
                <w:noProof/>
                <w:sz w:val="18"/>
                <w:szCs w:val="21"/>
                <w:rtl/>
                <w:lang w:bidi="fa-IR"/>
              </w:rPr>
              <w:t>)</w:t>
            </w:r>
            <w:r w:rsidRPr="009101D9">
              <w:rPr>
                <w:sz w:val="18"/>
                <w:szCs w:val="21"/>
                <w:rtl/>
                <w:lang w:bidi="fa-IR"/>
              </w:rPr>
              <w:fldChar w:fldCharType="end"/>
            </w:r>
          </w:p>
        </w:tc>
        <w:tc>
          <w:tcPr>
            <w:tcW w:w="3686" w:type="dxa"/>
            <w:shd w:val="clear" w:color="auto" w:fill="FFFFFF" w:themeFill="background1"/>
            <w:tcMar>
              <w:top w:w="15" w:type="dxa"/>
              <w:left w:w="15" w:type="dxa"/>
              <w:bottom w:w="0" w:type="dxa"/>
              <w:right w:w="15" w:type="dxa"/>
            </w:tcMar>
            <w:vAlign w:val="center"/>
            <w:hideMark/>
          </w:tcPr>
          <w:p w14:paraId="0A9C5185" w14:textId="77777777" w:rsidR="009101D9" w:rsidRPr="009101D9" w:rsidRDefault="009101D9" w:rsidP="009101D9">
            <w:pPr>
              <w:contextualSpacing/>
              <w:jc w:val="center"/>
              <w:rPr>
                <w:sz w:val="18"/>
                <w:szCs w:val="21"/>
              </w:rPr>
            </w:pPr>
            <w:r w:rsidRPr="009101D9">
              <w:rPr>
                <w:rFonts w:hint="cs"/>
                <w:sz w:val="18"/>
                <w:szCs w:val="21"/>
                <w:rtl/>
                <w:lang w:bidi="fa-IR"/>
              </w:rPr>
              <w:t>نقشه راه تحقیق و توسعه ساخت قطعات و مواد در کره جنوبی</w:t>
            </w:r>
          </w:p>
        </w:tc>
      </w:tr>
      <w:tr w:rsidR="009101D9" w:rsidRPr="009101D9" w14:paraId="31E6DF58"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7A4EC996" w14:textId="77777777" w:rsidR="009101D9" w:rsidRPr="009101D9" w:rsidRDefault="009101D9" w:rsidP="009101D9">
            <w:pPr>
              <w:contextualSpacing/>
              <w:jc w:val="center"/>
              <w:rPr>
                <w:sz w:val="18"/>
                <w:szCs w:val="21"/>
              </w:rPr>
            </w:pPr>
            <w:r w:rsidRPr="009101D9">
              <w:rPr>
                <w:rFonts w:hint="cs"/>
                <w:sz w:val="18"/>
                <w:szCs w:val="21"/>
                <w:rtl/>
                <w:lang w:bidi="fa-IR"/>
              </w:rPr>
              <w:t>ارزیابی جذابیت- توانمندی</w:t>
            </w:r>
          </w:p>
        </w:tc>
        <w:tc>
          <w:tcPr>
            <w:tcW w:w="1985" w:type="dxa"/>
            <w:shd w:val="clear" w:color="auto" w:fill="FFFFFF" w:themeFill="background1"/>
            <w:tcMar>
              <w:top w:w="15" w:type="dxa"/>
              <w:left w:w="15" w:type="dxa"/>
              <w:bottom w:w="0" w:type="dxa"/>
              <w:right w:w="15" w:type="dxa"/>
            </w:tcMar>
            <w:vAlign w:val="center"/>
            <w:hideMark/>
          </w:tcPr>
          <w:p w14:paraId="3B9878F4" w14:textId="77777777" w:rsidR="009101D9" w:rsidRPr="009101D9" w:rsidRDefault="009101D9" w:rsidP="009101D9">
            <w:pPr>
              <w:contextualSpacing/>
              <w:jc w:val="center"/>
              <w:rPr>
                <w:sz w:val="18"/>
                <w:szCs w:val="21"/>
              </w:rPr>
            </w:pPr>
            <w:r w:rsidRPr="009101D9">
              <w:rPr>
                <w:rFonts w:hint="cs"/>
                <w:sz w:val="18"/>
                <w:szCs w:val="21"/>
                <w:rtl/>
                <w:lang w:bidi="fa-IR"/>
              </w:rPr>
              <w:t>موسسه مشاوره عمید(۱۳۹۳)</w:t>
            </w:r>
          </w:p>
        </w:tc>
        <w:tc>
          <w:tcPr>
            <w:tcW w:w="3686" w:type="dxa"/>
            <w:shd w:val="clear" w:color="auto" w:fill="FFFFFF" w:themeFill="background1"/>
            <w:tcMar>
              <w:top w:w="15" w:type="dxa"/>
              <w:left w:w="15" w:type="dxa"/>
              <w:bottom w:w="0" w:type="dxa"/>
              <w:right w:w="15" w:type="dxa"/>
            </w:tcMar>
            <w:vAlign w:val="center"/>
            <w:hideMark/>
          </w:tcPr>
          <w:p w14:paraId="6364ED0C" w14:textId="77777777" w:rsidR="009101D9" w:rsidRPr="009101D9" w:rsidRDefault="009101D9" w:rsidP="009101D9">
            <w:pPr>
              <w:contextualSpacing/>
              <w:jc w:val="center"/>
              <w:rPr>
                <w:sz w:val="18"/>
                <w:szCs w:val="21"/>
              </w:rPr>
            </w:pPr>
            <w:r w:rsidRPr="009101D9">
              <w:rPr>
                <w:rFonts w:hint="cs"/>
                <w:sz w:val="18"/>
                <w:szCs w:val="21"/>
                <w:rtl/>
                <w:lang w:bidi="fa-IR"/>
              </w:rPr>
              <w:t xml:space="preserve">سند راهبرد ملی و نقشه توسعه فناوری </w:t>
            </w:r>
            <w:r w:rsidRPr="009101D9">
              <w:rPr>
                <w:sz w:val="18"/>
                <w:szCs w:val="21"/>
              </w:rPr>
              <w:t xml:space="preserve">LNG </w:t>
            </w:r>
            <w:r w:rsidRPr="009101D9">
              <w:rPr>
                <w:rFonts w:hint="cs"/>
                <w:sz w:val="18"/>
                <w:szCs w:val="21"/>
                <w:rtl/>
                <w:lang w:bidi="fa-IR"/>
              </w:rPr>
              <w:t xml:space="preserve">و </w:t>
            </w:r>
            <w:r w:rsidRPr="009101D9">
              <w:rPr>
                <w:sz w:val="18"/>
                <w:szCs w:val="21"/>
              </w:rPr>
              <w:t>Mini LNG</w:t>
            </w:r>
          </w:p>
        </w:tc>
      </w:tr>
      <w:tr w:rsidR="009101D9" w:rsidRPr="009101D9" w14:paraId="180CE11A"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011301B9" w14:textId="77777777" w:rsidR="009101D9" w:rsidRPr="009101D9" w:rsidRDefault="009101D9" w:rsidP="009101D9">
            <w:pPr>
              <w:contextualSpacing/>
              <w:jc w:val="center"/>
              <w:rPr>
                <w:sz w:val="18"/>
                <w:szCs w:val="21"/>
              </w:rPr>
            </w:pPr>
            <w:r w:rsidRPr="009101D9">
              <w:rPr>
                <w:rFonts w:hint="cs"/>
                <w:sz w:val="18"/>
                <w:szCs w:val="21"/>
                <w:rtl/>
                <w:lang w:bidi="fa-IR"/>
              </w:rPr>
              <w:t>میدانی- پژوهشی</w:t>
            </w:r>
          </w:p>
        </w:tc>
        <w:tc>
          <w:tcPr>
            <w:tcW w:w="1985" w:type="dxa"/>
            <w:shd w:val="clear" w:color="auto" w:fill="FFFFFF" w:themeFill="background1"/>
            <w:tcMar>
              <w:top w:w="15" w:type="dxa"/>
              <w:left w:w="15" w:type="dxa"/>
              <w:bottom w:w="0" w:type="dxa"/>
              <w:right w:w="15" w:type="dxa"/>
            </w:tcMar>
            <w:vAlign w:val="center"/>
            <w:hideMark/>
          </w:tcPr>
          <w:p w14:paraId="5135C603" w14:textId="77777777" w:rsidR="009101D9" w:rsidRPr="009101D9" w:rsidRDefault="009101D9" w:rsidP="009101D9">
            <w:pPr>
              <w:contextualSpacing/>
              <w:jc w:val="center"/>
              <w:rPr>
                <w:sz w:val="18"/>
                <w:szCs w:val="21"/>
              </w:rPr>
            </w:pPr>
            <w:r w:rsidRPr="009101D9">
              <w:rPr>
                <w:rFonts w:hint="cs"/>
                <w:sz w:val="18"/>
                <w:szCs w:val="21"/>
                <w:rtl/>
                <w:lang w:bidi="fa-IR"/>
              </w:rPr>
              <w:t>سابا(۱۳۹۱)</w:t>
            </w:r>
          </w:p>
        </w:tc>
        <w:tc>
          <w:tcPr>
            <w:tcW w:w="3686" w:type="dxa"/>
            <w:shd w:val="clear" w:color="auto" w:fill="FFFFFF" w:themeFill="background1"/>
            <w:tcMar>
              <w:top w:w="15" w:type="dxa"/>
              <w:left w:w="15" w:type="dxa"/>
              <w:bottom w:w="0" w:type="dxa"/>
              <w:right w:w="15" w:type="dxa"/>
            </w:tcMar>
            <w:vAlign w:val="center"/>
            <w:hideMark/>
          </w:tcPr>
          <w:p w14:paraId="16FA3696" w14:textId="77777777" w:rsidR="009101D9" w:rsidRPr="009101D9" w:rsidRDefault="009101D9" w:rsidP="009101D9">
            <w:pPr>
              <w:contextualSpacing/>
              <w:jc w:val="center"/>
              <w:rPr>
                <w:sz w:val="18"/>
                <w:szCs w:val="21"/>
              </w:rPr>
            </w:pPr>
            <w:r w:rsidRPr="009101D9">
              <w:rPr>
                <w:rFonts w:hint="cs"/>
                <w:sz w:val="18"/>
                <w:szCs w:val="21"/>
                <w:rtl/>
                <w:lang w:bidi="fa-IR"/>
              </w:rPr>
              <w:t>تدوین استراتژی و نقشه راه بهینه سازی مصرف انرژی صنعت فولاد و آهن</w:t>
            </w:r>
          </w:p>
        </w:tc>
      </w:tr>
      <w:tr w:rsidR="009101D9" w:rsidRPr="009101D9" w14:paraId="7104DA38"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4124564C" w14:textId="77777777" w:rsidR="009101D9" w:rsidRPr="009101D9" w:rsidRDefault="009101D9" w:rsidP="009101D9">
            <w:pPr>
              <w:contextualSpacing/>
              <w:jc w:val="center"/>
              <w:rPr>
                <w:sz w:val="18"/>
                <w:szCs w:val="21"/>
              </w:rPr>
            </w:pPr>
            <w:r w:rsidRPr="009101D9">
              <w:rPr>
                <w:rFonts w:hint="cs"/>
                <w:sz w:val="18"/>
                <w:szCs w:val="21"/>
                <w:rtl/>
                <w:lang w:bidi="fa-IR"/>
              </w:rPr>
              <w:t>میدانی- پژوهشی</w:t>
            </w:r>
          </w:p>
        </w:tc>
        <w:tc>
          <w:tcPr>
            <w:tcW w:w="1985" w:type="dxa"/>
            <w:shd w:val="clear" w:color="auto" w:fill="FFFFFF" w:themeFill="background1"/>
            <w:tcMar>
              <w:top w:w="15" w:type="dxa"/>
              <w:left w:w="15" w:type="dxa"/>
              <w:bottom w:w="0" w:type="dxa"/>
              <w:right w:w="15" w:type="dxa"/>
            </w:tcMar>
            <w:vAlign w:val="center"/>
            <w:hideMark/>
          </w:tcPr>
          <w:p w14:paraId="2A0F6FC3" w14:textId="77777777" w:rsidR="009101D9" w:rsidRPr="009101D9" w:rsidRDefault="009101D9" w:rsidP="009101D9">
            <w:pPr>
              <w:contextualSpacing/>
              <w:jc w:val="center"/>
              <w:rPr>
                <w:sz w:val="18"/>
                <w:szCs w:val="21"/>
              </w:rPr>
            </w:pPr>
            <w:r w:rsidRPr="009101D9">
              <w:rPr>
                <w:rFonts w:hint="cs"/>
                <w:sz w:val="18"/>
                <w:szCs w:val="21"/>
                <w:rtl/>
                <w:lang w:bidi="fa-IR"/>
              </w:rPr>
              <w:t>سابا(۱۳۹۰)</w:t>
            </w:r>
          </w:p>
        </w:tc>
        <w:tc>
          <w:tcPr>
            <w:tcW w:w="3686" w:type="dxa"/>
            <w:shd w:val="clear" w:color="auto" w:fill="FFFFFF" w:themeFill="background1"/>
            <w:tcMar>
              <w:top w:w="15" w:type="dxa"/>
              <w:left w:w="15" w:type="dxa"/>
              <w:bottom w:w="0" w:type="dxa"/>
              <w:right w:w="15" w:type="dxa"/>
            </w:tcMar>
            <w:vAlign w:val="center"/>
            <w:hideMark/>
          </w:tcPr>
          <w:p w14:paraId="2D3F50A0" w14:textId="77777777" w:rsidR="009101D9" w:rsidRPr="009101D9" w:rsidRDefault="009101D9" w:rsidP="009101D9">
            <w:pPr>
              <w:contextualSpacing/>
              <w:jc w:val="center"/>
              <w:rPr>
                <w:sz w:val="18"/>
                <w:szCs w:val="21"/>
              </w:rPr>
            </w:pPr>
            <w:r w:rsidRPr="009101D9">
              <w:rPr>
                <w:rFonts w:hint="cs"/>
                <w:sz w:val="18"/>
                <w:szCs w:val="21"/>
                <w:rtl/>
                <w:lang w:bidi="fa-IR"/>
              </w:rPr>
              <w:t>تدوین نقشه راه بهینه سازی مصرف انرژی در صنعت سیمان</w:t>
            </w:r>
          </w:p>
        </w:tc>
      </w:tr>
      <w:tr w:rsidR="009101D9" w:rsidRPr="009101D9" w14:paraId="21BD6E62"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62349D37" w14:textId="77777777" w:rsidR="009101D9" w:rsidRPr="009101D9" w:rsidRDefault="009101D9" w:rsidP="009101D9">
            <w:pPr>
              <w:contextualSpacing/>
              <w:jc w:val="center"/>
              <w:rPr>
                <w:sz w:val="18"/>
                <w:szCs w:val="21"/>
              </w:rPr>
            </w:pPr>
            <w:r w:rsidRPr="009101D9">
              <w:rPr>
                <w:rFonts w:hint="cs"/>
                <w:sz w:val="18"/>
                <w:szCs w:val="21"/>
                <w:rtl/>
                <w:lang w:bidi="fa-IR"/>
              </w:rPr>
              <w:t>مدل تدوین استراتژی برایسون</w:t>
            </w:r>
          </w:p>
        </w:tc>
        <w:tc>
          <w:tcPr>
            <w:tcW w:w="1985" w:type="dxa"/>
            <w:shd w:val="clear" w:color="auto" w:fill="FFFFFF" w:themeFill="background1"/>
            <w:tcMar>
              <w:top w:w="15" w:type="dxa"/>
              <w:left w:w="15" w:type="dxa"/>
              <w:bottom w:w="0" w:type="dxa"/>
              <w:right w:w="15" w:type="dxa"/>
            </w:tcMar>
            <w:vAlign w:val="center"/>
          </w:tcPr>
          <w:p w14:paraId="17801F06" w14:textId="77777777" w:rsidR="009101D9" w:rsidRPr="009101D9" w:rsidRDefault="009101D9" w:rsidP="009101D9">
            <w:pPr>
              <w:contextualSpacing/>
              <w:jc w:val="center"/>
              <w:rPr>
                <w:sz w:val="18"/>
                <w:szCs w:val="21"/>
              </w:rPr>
            </w:pPr>
            <w:r w:rsidRPr="009101D9">
              <w:rPr>
                <w:sz w:val="18"/>
                <w:szCs w:val="21"/>
                <w:rtl/>
              </w:rPr>
              <w:fldChar w:fldCharType="begin"/>
            </w:r>
            <w:r w:rsidRPr="009101D9">
              <w:rPr>
                <w:sz w:val="18"/>
                <w:szCs w:val="21"/>
                <w:rtl/>
              </w:rPr>
              <w:instrText xml:space="preserve"> </w:instrText>
            </w:r>
            <w:r w:rsidRPr="009101D9">
              <w:rPr>
                <w:sz w:val="18"/>
                <w:szCs w:val="21"/>
              </w:rPr>
              <w:instrText>ADDIN EN.CITE &lt;EndNote&gt;&lt;Cite&gt;&lt;Author&gt;Rezaee&lt;/Author&gt;&lt;Year&gt;1387&lt;/Year&gt;&lt;RecNum&gt;33&lt;/RecNum&gt;&lt;DisplayText&gt;(Rezaee et al., 1387)&lt;/DisplayText&gt;&lt;record&gt;&lt;rec-number&gt;33&lt;/rec-number&gt;&lt;foreign-keys&gt;&lt;key app="EN" db-id="r95xwvs2o2ev5qe2fp95tttlaat0pa59f5ap" timestamp</w:instrText>
            </w:r>
            <w:r w:rsidRPr="009101D9">
              <w:rPr>
                <w:sz w:val="18"/>
                <w:szCs w:val="21"/>
                <w:rtl/>
              </w:rPr>
              <w:instrText>="1562053186"&gt;33&lt;/</w:instrText>
            </w:r>
            <w:r w:rsidRPr="009101D9">
              <w:rPr>
                <w:sz w:val="18"/>
                <w:szCs w:val="21"/>
              </w:rPr>
              <w:instrText>key&gt;&lt;/foreign-keys&gt;&lt;ref-type name="Book"&gt;6&lt;/ref-type&gt;&lt;contributors&gt;&lt;authors&gt;&lt;author&gt;Rezaee, Masoud&lt;/author&gt;&lt;author&gt;Radpour, Saeedreza&lt;/author&gt;&lt;author&gt;Irankhah, Abdolah&lt;/author&gt;&lt;author&gt;Bagheri Moghadam, Naser&lt;/author&gt;&lt;author&gt;Zamanian, Morteza&lt;/author&gt;&lt;author&gt;Hashemi, Jalal&lt;/author&gt;&lt;author&gt;Emamian, Mohamad sadegh&lt;/author&gt;&lt;/authors&gt;&lt;/contributors&gt;&lt;titles&gt;&lt;title&gt;Fuel Cell and Hydrogen Technology Action Plan and roadmap for development in the country&lt;/title&gt;&lt;/titles&gt;&lt;dates&gt;&lt;year&gt;1387&lt;/year&gt;&lt;/dates&gt;&lt;pub-location&gt;Tehran, Iran&lt;/pub-location&gt;&lt;publisher&gt;Science and Literature Publishing&lt;/publisher&gt;&lt;urls&gt;&lt;/urls&gt;&lt;language&gt;Persian&lt;/language&gt;&lt;/record&gt;&lt;/Cite&gt;&lt;/EndNote</w:instrText>
            </w:r>
            <w:r w:rsidRPr="009101D9">
              <w:rPr>
                <w:sz w:val="18"/>
                <w:szCs w:val="21"/>
                <w:rtl/>
              </w:rPr>
              <w:instrText>&gt;</w:instrText>
            </w:r>
            <w:r w:rsidRPr="009101D9">
              <w:rPr>
                <w:sz w:val="18"/>
                <w:szCs w:val="21"/>
                <w:rtl/>
              </w:rPr>
              <w:fldChar w:fldCharType="separate"/>
            </w:r>
            <w:r w:rsidRPr="009101D9">
              <w:rPr>
                <w:noProof/>
                <w:sz w:val="18"/>
                <w:szCs w:val="21"/>
                <w:rtl/>
              </w:rPr>
              <w:t>(</w:t>
            </w:r>
            <w:r w:rsidRPr="009101D9">
              <w:rPr>
                <w:noProof/>
                <w:sz w:val="18"/>
                <w:szCs w:val="21"/>
              </w:rPr>
              <w:t>Rezaee et al., 1387</w:t>
            </w:r>
            <w:r w:rsidRPr="009101D9">
              <w:rPr>
                <w:noProof/>
                <w:sz w:val="18"/>
                <w:szCs w:val="21"/>
                <w:rtl/>
              </w:rPr>
              <w:t>)</w:t>
            </w:r>
            <w:r w:rsidRPr="009101D9">
              <w:rPr>
                <w:sz w:val="18"/>
                <w:szCs w:val="21"/>
                <w:rtl/>
              </w:rPr>
              <w:fldChar w:fldCharType="end"/>
            </w:r>
          </w:p>
        </w:tc>
        <w:tc>
          <w:tcPr>
            <w:tcW w:w="3686" w:type="dxa"/>
            <w:shd w:val="clear" w:color="auto" w:fill="FFFFFF" w:themeFill="background1"/>
            <w:tcMar>
              <w:top w:w="15" w:type="dxa"/>
              <w:left w:w="15" w:type="dxa"/>
              <w:bottom w:w="0" w:type="dxa"/>
              <w:right w:w="15" w:type="dxa"/>
            </w:tcMar>
            <w:vAlign w:val="center"/>
            <w:hideMark/>
          </w:tcPr>
          <w:p w14:paraId="2932ED11" w14:textId="77777777" w:rsidR="009101D9" w:rsidRPr="009101D9" w:rsidRDefault="009101D9" w:rsidP="009101D9">
            <w:pPr>
              <w:contextualSpacing/>
              <w:jc w:val="center"/>
              <w:rPr>
                <w:sz w:val="18"/>
                <w:szCs w:val="21"/>
              </w:rPr>
            </w:pPr>
            <w:r w:rsidRPr="009101D9">
              <w:rPr>
                <w:rFonts w:hint="cs"/>
                <w:sz w:val="18"/>
                <w:szCs w:val="21"/>
                <w:rtl/>
                <w:lang w:bidi="fa-IR"/>
              </w:rPr>
              <w:t>برنامه عملیاتی سند راهبردی ملی توسعه فناوری پیل سوختی</w:t>
            </w:r>
          </w:p>
        </w:tc>
      </w:tr>
      <w:tr w:rsidR="009101D9" w:rsidRPr="009101D9" w14:paraId="6D2BB8FD" w14:textId="77777777" w:rsidTr="009101D9">
        <w:trPr>
          <w:trHeight w:val="20"/>
          <w:jc w:val="center"/>
        </w:trPr>
        <w:tc>
          <w:tcPr>
            <w:tcW w:w="2127" w:type="dxa"/>
            <w:shd w:val="clear" w:color="auto" w:fill="FFFFFF" w:themeFill="background1"/>
            <w:tcMar>
              <w:top w:w="15" w:type="dxa"/>
              <w:left w:w="15" w:type="dxa"/>
              <w:bottom w:w="0" w:type="dxa"/>
              <w:right w:w="15" w:type="dxa"/>
            </w:tcMar>
            <w:vAlign w:val="center"/>
            <w:hideMark/>
          </w:tcPr>
          <w:p w14:paraId="7B406AD5" w14:textId="77777777" w:rsidR="009101D9" w:rsidRPr="009101D9" w:rsidRDefault="009101D9" w:rsidP="009101D9">
            <w:pPr>
              <w:contextualSpacing/>
              <w:jc w:val="center"/>
              <w:rPr>
                <w:sz w:val="18"/>
                <w:szCs w:val="21"/>
              </w:rPr>
            </w:pPr>
            <w:r w:rsidRPr="009101D9">
              <w:rPr>
                <w:rFonts w:hint="cs"/>
                <w:sz w:val="18"/>
                <w:szCs w:val="21"/>
                <w:rtl/>
                <w:lang w:bidi="fa-IR"/>
              </w:rPr>
              <w:t>سناریوسازی</w:t>
            </w:r>
          </w:p>
        </w:tc>
        <w:tc>
          <w:tcPr>
            <w:tcW w:w="1985" w:type="dxa"/>
            <w:shd w:val="clear" w:color="auto" w:fill="FFFFFF" w:themeFill="background1"/>
            <w:tcMar>
              <w:top w:w="15" w:type="dxa"/>
              <w:left w:w="15" w:type="dxa"/>
              <w:bottom w:w="0" w:type="dxa"/>
              <w:right w:w="15" w:type="dxa"/>
            </w:tcMar>
            <w:vAlign w:val="center"/>
            <w:hideMark/>
          </w:tcPr>
          <w:p w14:paraId="714F6749" w14:textId="77777777" w:rsidR="009101D9" w:rsidRPr="009101D9" w:rsidRDefault="009101D9" w:rsidP="009101D9">
            <w:pPr>
              <w:contextualSpacing/>
              <w:jc w:val="center"/>
              <w:rPr>
                <w:sz w:val="18"/>
                <w:szCs w:val="21"/>
              </w:rPr>
            </w:pPr>
            <w:r w:rsidRPr="009101D9">
              <w:rPr>
                <w:rFonts w:hint="cs"/>
                <w:sz w:val="18"/>
                <w:szCs w:val="21"/>
                <w:rtl/>
                <w:lang w:bidi="fa-IR"/>
              </w:rPr>
              <w:t>شرکت مهندسی پیام(۱۳۸۶)</w:t>
            </w:r>
          </w:p>
        </w:tc>
        <w:tc>
          <w:tcPr>
            <w:tcW w:w="3686" w:type="dxa"/>
            <w:shd w:val="clear" w:color="auto" w:fill="FFFFFF" w:themeFill="background1"/>
            <w:tcMar>
              <w:top w:w="15" w:type="dxa"/>
              <w:left w:w="15" w:type="dxa"/>
              <w:bottom w:w="0" w:type="dxa"/>
              <w:right w:w="15" w:type="dxa"/>
            </w:tcMar>
            <w:vAlign w:val="center"/>
            <w:hideMark/>
          </w:tcPr>
          <w:p w14:paraId="0E3A49BE" w14:textId="77777777" w:rsidR="009101D9" w:rsidRPr="009101D9" w:rsidRDefault="009101D9" w:rsidP="009101D9">
            <w:pPr>
              <w:contextualSpacing/>
              <w:jc w:val="center"/>
              <w:rPr>
                <w:sz w:val="18"/>
                <w:szCs w:val="21"/>
              </w:rPr>
            </w:pPr>
            <w:r w:rsidRPr="009101D9">
              <w:rPr>
                <w:rFonts w:hint="cs"/>
                <w:sz w:val="18"/>
                <w:szCs w:val="21"/>
                <w:rtl/>
                <w:lang w:bidi="fa-IR"/>
              </w:rPr>
              <w:t>نقشه راه صنعت افتا</w:t>
            </w:r>
          </w:p>
        </w:tc>
      </w:tr>
    </w:tbl>
    <w:p w14:paraId="4164C03D" w14:textId="77777777" w:rsidR="009101D9" w:rsidRPr="005C7B6A" w:rsidRDefault="009101D9" w:rsidP="009101D9">
      <w:pPr>
        <w:contextualSpacing/>
        <w:jc w:val="both"/>
        <w:rPr>
          <w:rFonts w:eastAsia="Calibri"/>
          <w:sz w:val="25"/>
          <w:lang w:bidi="fa-IR"/>
        </w:rPr>
      </w:pPr>
    </w:p>
    <w:p w14:paraId="512FC797" w14:textId="053B0A25" w:rsidR="009101D9" w:rsidRPr="00D108C0" w:rsidRDefault="00D108C0" w:rsidP="009101D9">
      <w:pPr>
        <w:contextualSpacing/>
        <w:jc w:val="both"/>
        <w:rPr>
          <w:rFonts w:eastAsia="Calibri" w:cs="B Titr"/>
          <w:b/>
          <w:bCs/>
          <w:szCs w:val="22"/>
          <w:lang w:bidi="fa-IR"/>
        </w:rPr>
      </w:pPr>
      <w:r w:rsidRPr="00D108C0">
        <w:rPr>
          <w:rFonts w:eastAsia="Calibri" w:cs="B Titr" w:hint="cs"/>
          <w:b/>
          <w:bCs/>
          <w:szCs w:val="22"/>
          <w:rtl/>
          <w:lang w:bidi="fa-IR"/>
        </w:rPr>
        <w:t>2-2-</w:t>
      </w:r>
      <w:r w:rsidR="009101D9" w:rsidRPr="00D108C0">
        <w:rPr>
          <w:rFonts w:eastAsia="Calibri" w:cs="B Titr" w:hint="cs"/>
          <w:b/>
          <w:bCs/>
          <w:szCs w:val="22"/>
          <w:rtl/>
          <w:lang w:bidi="fa-IR"/>
        </w:rPr>
        <w:t xml:space="preserve"> </w:t>
      </w:r>
      <w:r w:rsidR="009101D9" w:rsidRPr="00D108C0">
        <w:rPr>
          <w:rFonts w:eastAsia="Calibri" w:cs="B Titr"/>
          <w:b/>
          <w:bCs/>
          <w:szCs w:val="22"/>
          <w:lang w:bidi="fa-IR"/>
        </w:rPr>
        <w:t>SODA</w:t>
      </w:r>
      <w:r w:rsidR="009101D9" w:rsidRPr="00D108C0">
        <w:rPr>
          <w:rFonts w:eastAsia="Calibri" w:cs="B Titr" w:hint="cs"/>
          <w:b/>
          <w:bCs/>
          <w:szCs w:val="22"/>
          <w:rtl/>
          <w:lang w:bidi="fa-IR"/>
        </w:rPr>
        <w:t xml:space="preserve"> و نگاشت شناختی</w:t>
      </w:r>
    </w:p>
    <w:p w14:paraId="3108C71F" w14:textId="77777777" w:rsidR="009101D9" w:rsidRDefault="009101D9" w:rsidP="009101D9">
      <w:pPr>
        <w:ind w:firstLine="360"/>
        <w:contextualSpacing/>
        <w:jc w:val="both"/>
        <w:rPr>
          <w:rFonts w:eastAsia="Calibri"/>
          <w:sz w:val="25"/>
          <w:rtl/>
          <w:lang w:bidi="fa-IR"/>
        </w:rPr>
      </w:pPr>
      <w:r w:rsidRPr="005C7B6A">
        <w:rPr>
          <w:rFonts w:eastAsia="Calibri" w:hint="cs"/>
          <w:sz w:val="25"/>
          <w:rtl/>
          <w:lang w:bidi="fa-IR"/>
        </w:rPr>
        <w:t>ابتدایی</w:t>
      </w:r>
      <w:r w:rsidRPr="005C7B6A">
        <w:rPr>
          <w:rFonts w:eastAsia="Calibri"/>
          <w:sz w:val="25"/>
          <w:rtl/>
          <w:lang w:bidi="fa-IR"/>
        </w:rPr>
        <w:softHyphen/>
      </w:r>
      <w:r w:rsidRPr="005C7B6A">
        <w:rPr>
          <w:rFonts w:eastAsia="Calibri" w:hint="cs"/>
          <w:sz w:val="25"/>
          <w:rtl/>
          <w:lang w:bidi="fa-IR"/>
        </w:rPr>
        <w:t xml:space="preserve">ترین نظریات در </w:t>
      </w:r>
      <w:r w:rsidRPr="005C7B6A">
        <w:rPr>
          <w:rFonts w:eastAsia="Calibri" w:hint="cs"/>
          <w:szCs w:val="22"/>
          <w:rtl/>
          <w:lang w:bidi="fa-IR"/>
        </w:rPr>
        <w:t>رویکرد</w:t>
      </w:r>
      <w:r w:rsidRPr="005C7B6A">
        <w:rPr>
          <w:rFonts w:eastAsia="Calibri"/>
          <w:szCs w:val="22"/>
          <w:lang w:bidi="fa-IR"/>
        </w:rPr>
        <w:t xml:space="preserve">SODA </w:t>
      </w:r>
      <w:r w:rsidRPr="005C7B6A">
        <w:rPr>
          <w:rFonts w:eastAsia="Calibri" w:hint="cs"/>
          <w:sz w:val="25"/>
          <w:rtl/>
          <w:lang w:bidi="fa-IR"/>
        </w:rPr>
        <w:t xml:space="preserve"> به مقاله مشترک کولین ادن، فران آکرمن (1989) با عنوان تحلیل و توسعه گزینه</w:t>
      </w:r>
      <w:r w:rsidRPr="005C7B6A">
        <w:rPr>
          <w:rFonts w:eastAsia="Calibri"/>
          <w:sz w:val="25"/>
          <w:rtl/>
          <w:lang w:bidi="fa-IR"/>
        </w:rPr>
        <w:softHyphen/>
      </w:r>
      <w:r w:rsidRPr="005C7B6A">
        <w:rPr>
          <w:rFonts w:eastAsia="Calibri" w:hint="cs"/>
          <w:sz w:val="25"/>
          <w:rtl/>
          <w:lang w:bidi="fa-IR"/>
        </w:rPr>
        <w:t>های راهبردی باز می</w:t>
      </w:r>
      <w:r w:rsidRPr="005C7B6A">
        <w:rPr>
          <w:rFonts w:eastAsia="Calibri"/>
          <w:sz w:val="25"/>
          <w:rtl/>
          <w:lang w:bidi="fa-IR"/>
        </w:rPr>
        <w:softHyphen/>
      </w:r>
      <w:r w:rsidRPr="005C7B6A">
        <w:rPr>
          <w:rFonts w:eastAsia="Calibri" w:hint="cs"/>
          <w:sz w:val="25"/>
          <w:rtl/>
          <w:lang w:bidi="fa-IR"/>
        </w:rPr>
        <w:t>گردد. همچنین در سال 1995 نیز بار دیگر در مقاله</w:t>
      </w:r>
      <w:r w:rsidRPr="005C7B6A">
        <w:rPr>
          <w:rFonts w:eastAsia="Calibri"/>
          <w:sz w:val="25"/>
          <w:rtl/>
          <w:lang w:bidi="fa-IR"/>
        </w:rPr>
        <w:softHyphen/>
      </w:r>
      <w:r w:rsidRPr="005C7B6A">
        <w:rPr>
          <w:rFonts w:eastAsia="Calibri" w:hint="cs"/>
          <w:sz w:val="25"/>
          <w:rtl/>
          <w:lang w:bidi="fa-IR"/>
        </w:rPr>
        <w:t>ای با همین عنوان بر استفاده از این رویکرد تأکید داشته</w:t>
      </w:r>
      <w:r w:rsidRPr="005C7B6A">
        <w:rPr>
          <w:rFonts w:eastAsia="Calibri"/>
          <w:sz w:val="25"/>
          <w:rtl/>
          <w:lang w:bidi="fa-IR"/>
        </w:rPr>
        <w:softHyphen/>
      </w:r>
      <w:r w:rsidRPr="005C7B6A">
        <w:rPr>
          <w:rFonts w:eastAsia="Calibri" w:hint="cs"/>
          <w:sz w:val="25"/>
          <w:rtl/>
          <w:lang w:bidi="fa-IR"/>
        </w:rPr>
        <w:t xml:space="preserve">اند. در سال 2001 نیز آکرمن و ادن </w:t>
      </w:r>
      <w:r w:rsidRPr="005C7B6A">
        <w:rPr>
          <w:rFonts w:eastAsia="Calibri" w:hint="cs"/>
          <w:sz w:val="25"/>
          <w:rtl/>
          <w:lang w:bidi="fa-IR"/>
        </w:rPr>
        <w:lastRenderedPageBreak/>
        <w:t xml:space="preserve">مقاله تحت عنوان اصول و پایه </w:t>
      </w:r>
      <w:r w:rsidRPr="005C7B6A">
        <w:rPr>
          <w:rFonts w:eastAsia="Calibri"/>
          <w:szCs w:val="22"/>
          <w:lang w:bidi="fa-IR"/>
        </w:rPr>
        <w:t>SODA</w:t>
      </w:r>
      <w:r w:rsidRPr="005C7B6A">
        <w:rPr>
          <w:rFonts w:eastAsia="Calibri" w:hint="cs"/>
          <w:sz w:val="25"/>
          <w:rtl/>
          <w:lang w:bidi="fa-IR"/>
        </w:rPr>
        <w:t xml:space="preserve"> را تألیف نمودند</w:t>
      </w:r>
      <w:r w:rsidRPr="005C7B6A">
        <w:rPr>
          <w:rFonts w:eastAsia="Calibri"/>
          <w:sz w:val="25"/>
          <w:rtl/>
          <w:lang w:bidi="fa-IR"/>
        </w:rPr>
        <w:fldChar w:fldCharType="begin"/>
      </w:r>
      <w:r w:rsidRPr="005C7B6A">
        <w:rPr>
          <w:rFonts w:eastAsia="Calibri"/>
          <w:sz w:val="25"/>
          <w:rtl/>
          <w:lang w:bidi="fa-IR"/>
        </w:rPr>
        <w:instrText xml:space="preserve"> </w:instrText>
      </w:r>
      <w:r w:rsidRPr="005C7B6A">
        <w:rPr>
          <w:rFonts w:eastAsia="Calibri"/>
          <w:sz w:val="25"/>
          <w:lang w:bidi="fa-IR"/>
        </w:rPr>
        <w:instrText>ADDIN EN.CITE &lt;EndNote&gt;&lt;Cite&gt;&lt;Author&gt;Eden&lt;/Author&gt;&lt;Year&gt;2001&lt;/Year&gt;&lt;RecNum&gt;10&lt;/RecNum&gt;&lt;DisplayText&gt;(Colin Eden &amp;amp; Ackermann, 2001)&lt;/DisplayText&gt;&lt;record&gt;&lt;rec-number&gt;10&lt;/rec-number&gt;&lt;foreign-keys&gt;&lt;key app="EN" db-id="r95xwvs2o2ev5qe2fp95tttlaat0pa59f5ap</w:instrText>
      </w:r>
      <w:r w:rsidRPr="005C7B6A">
        <w:rPr>
          <w:rFonts w:eastAsia="Calibri"/>
          <w:sz w:val="25"/>
          <w:rtl/>
          <w:lang w:bidi="fa-IR"/>
        </w:rPr>
        <w:instrText xml:space="preserve">" </w:instrText>
      </w:r>
      <w:r w:rsidRPr="005C7B6A">
        <w:rPr>
          <w:rFonts w:eastAsia="Calibri"/>
          <w:sz w:val="25"/>
          <w:lang w:bidi="fa-IR"/>
        </w:rPr>
        <w:instrText>timestamp="0"&gt;10&lt;/key&gt;&lt;/foreign-keys&gt;&lt;ref-type name="Journal Article"&gt;17&lt;/ref-type&gt;&lt;contributors&gt;&lt;authors&gt;&lt;author&gt;Eden, Colin&lt;/author&gt;&lt;author&gt;Ackermann, Fran&lt;/author&gt;&lt;/authors&gt;&lt;/contributors&gt;&lt;titles&gt;&lt;title&gt;SODA–the principles&lt;/title&gt;&lt;secondary-title&gt;Rational analysis for a problematic world revisited&lt;/secondary-title&gt;&lt;/titles&gt;&lt;pages&gt;21-41&lt;/pages&gt;&lt;dates&gt;&lt;year&gt;2001&lt;/year&gt;&lt;/dates&gt;&lt;urls&gt;&lt;/urls&gt;&lt;/record&gt;&lt;/Cite&gt;&lt;/EndNote</w:instrText>
      </w:r>
      <w:r w:rsidRPr="005C7B6A">
        <w:rPr>
          <w:rFonts w:eastAsia="Calibri"/>
          <w:sz w:val="25"/>
          <w:rtl/>
          <w:lang w:bidi="fa-IR"/>
        </w:rPr>
        <w:instrText>&gt;</w:instrText>
      </w:r>
      <w:r w:rsidRPr="005C7B6A">
        <w:rPr>
          <w:rFonts w:eastAsia="Calibri"/>
          <w:sz w:val="25"/>
          <w:rtl/>
          <w:lang w:bidi="fa-IR"/>
        </w:rPr>
        <w:fldChar w:fldCharType="separate"/>
      </w:r>
      <w:r w:rsidRPr="005C7B6A">
        <w:rPr>
          <w:rFonts w:eastAsia="Calibri"/>
          <w:noProof/>
          <w:sz w:val="25"/>
          <w:rtl/>
          <w:lang w:bidi="fa-IR"/>
        </w:rPr>
        <w:t>(</w:t>
      </w:r>
      <w:r w:rsidRPr="005C7B6A">
        <w:rPr>
          <w:rFonts w:eastAsia="Calibri"/>
          <w:noProof/>
          <w:szCs w:val="22"/>
          <w:lang w:bidi="fa-IR"/>
        </w:rPr>
        <w:t>Colin</w:t>
      </w:r>
      <w:r w:rsidRPr="005C7B6A">
        <w:rPr>
          <w:rFonts w:eastAsia="Calibri"/>
          <w:noProof/>
          <w:sz w:val="25"/>
          <w:lang w:bidi="fa-IR"/>
        </w:rPr>
        <w:t xml:space="preserve"> </w:t>
      </w:r>
      <w:r w:rsidRPr="005C7B6A">
        <w:rPr>
          <w:rFonts w:eastAsia="Calibri"/>
          <w:noProof/>
          <w:szCs w:val="22"/>
          <w:lang w:bidi="fa-IR"/>
        </w:rPr>
        <w:t>Eden</w:t>
      </w:r>
      <w:r w:rsidRPr="005C7B6A">
        <w:rPr>
          <w:rFonts w:eastAsia="Calibri"/>
          <w:noProof/>
          <w:sz w:val="25"/>
          <w:lang w:bidi="fa-IR"/>
        </w:rPr>
        <w:t xml:space="preserve"> </w:t>
      </w:r>
      <w:r w:rsidRPr="005C7B6A">
        <w:rPr>
          <w:rFonts w:eastAsia="Calibri"/>
          <w:noProof/>
          <w:szCs w:val="22"/>
          <w:lang w:bidi="fa-IR"/>
        </w:rPr>
        <w:t>&amp;</w:t>
      </w:r>
      <w:r w:rsidRPr="005C7B6A">
        <w:rPr>
          <w:rFonts w:eastAsia="Calibri"/>
          <w:noProof/>
          <w:sz w:val="25"/>
          <w:lang w:bidi="fa-IR"/>
        </w:rPr>
        <w:t xml:space="preserve"> </w:t>
      </w:r>
      <w:r w:rsidRPr="005C7B6A">
        <w:rPr>
          <w:rFonts w:eastAsia="Calibri"/>
          <w:noProof/>
          <w:szCs w:val="22"/>
          <w:lang w:bidi="fa-IR"/>
        </w:rPr>
        <w:t>Ackermann</w:t>
      </w:r>
      <w:r w:rsidRPr="005C7B6A">
        <w:rPr>
          <w:rFonts w:eastAsia="Calibri"/>
          <w:noProof/>
          <w:sz w:val="25"/>
          <w:lang w:bidi="fa-IR"/>
        </w:rPr>
        <w:t>, 2001</w:t>
      </w:r>
      <w:r w:rsidRPr="005C7B6A">
        <w:rPr>
          <w:rFonts w:eastAsia="Calibri"/>
          <w:noProof/>
          <w:sz w:val="25"/>
          <w:rtl/>
          <w:lang w:bidi="fa-IR"/>
        </w:rPr>
        <w:t>)</w:t>
      </w:r>
      <w:r w:rsidRPr="005C7B6A">
        <w:rPr>
          <w:rFonts w:eastAsia="Calibri"/>
          <w:sz w:val="25"/>
          <w:rtl/>
          <w:lang w:bidi="fa-IR"/>
        </w:rPr>
        <w:fldChar w:fldCharType="end"/>
      </w:r>
      <w:r w:rsidRPr="005C7B6A">
        <w:rPr>
          <w:rFonts w:eastAsia="Calibri" w:hint="cs"/>
          <w:sz w:val="25"/>
          <w:rtl/>
          <w:lang w:bidi="fa-IR"/>
        </w:rPr>
        <w:t xml:space="preserve">. توسعه رویکرد </w:t>
      </w:r>
      <w:r w:rsidRPr="005C7B6A">
        <w:rPr>
          <w:rFonts w:eastAsia="Calibri"/>
          <w:szCs w:val="22"/>
          <w:lang w:bidi="fa-IR"/>
        </w:rPr>
        <w:t>SODA</w:t>
      </w:r>
      <w:r w:rsidRPr="005C7B6A">
        <w:rPr>
          <w:rFonts w:eastAsia="Calibri" w:hint="cs"/>
          <w:sz w:val="25"/>
          <w:rtl/>
          <w:lang w:bidi="fa-IR"/>
        </w:rPr>
        <w:t xml:space="preserve"> باعث شده</w:t>
      </w:r>
      <w:r w:rsidRPr="005C7B6A">
        <w:rPr>
          <w:rFonts w:eastAsia="Calibri"/>
          <w:sz w:val="25"/>
          <w:rtl/>
          <w:lang w:bidi="fa-IR"/>
        </w:rPr>
        <w:softHyphen/>
      </w:r>
      <w:r w:rsidRPr="005C7B6A">
        <w:rPr>
          <w:rFonts w:eastAsia="Calibri" w:hint="cs"/>
          <w:sz w:val="25"/>
          <w:rtl/>
          <w:lang w:bidi="fa-IR"/>
        </w:rPr>
        <w:t>است که این روش از هدف اولیه</w:t>
      </w:r>
      <w:r w:rsidRPr="005C7B6A">
        <w:rPr>
          <w:rFonts w:eastAsia="Calibri"/>
          <w:sz w:val="25"/>
          <w:rtl/>
          <w:lang w:bidi="fa-IR"/>
        </w:rPr>
        <w:softHyphen/>
      </w:r>
      <w:r w:rsidRPr="005C7B6A">
        <w:rPr>
          <w:rFonts w:eastAsia="Calibri" w:hint="cs"/>
          <w:sz w:val="25"/>
          <w:rtl/>
          <w:lang w:bidi="fa-IR"/>
        </w:rPr>
        <w:t xml:space="preserve"> خود یعنی ساخت</w:t>
      </w:r>
      <w:r w:rsidRPr="005C7B6A">
        <w:rPr>
          <w:rFonts w:eastAsia="Calibri"/>
          <w:sz w:val="25"/>
          <w:rtl/>
          <w:lang w:bidi="fa-IR"/>
        </w:rPr>
        <w:softHyphen/>
      </w:r>
      <w:r w:rsidRPr="005C7B6A">
        <w:rPr>
          <w:rFonts w:eastAsia="Calibri" w:hint="cs"/>
          <w:sz w:val="25"/>
          <w:rtl/>
          <w:lang w:bidi="fa-IR"/>
        </w:rPr>
        <w:t>دهی مسائل پیچیده فراتر رفته و به رویکردی برای تدوین استراتژی</w:t>
      </w:r>
      <w:r w:rsidRPr="005C7B6A">
        <w:rPr>
          <w:rFonts w:eastAsia="Calibri"/>
          <w:sz w:val="25"/>
          <w:rtl/>
          <w:lang w:bidi="fa-IR"/>
        </w:rPr>
        <w:softHyphen/>
      </w:r>
      <w:r w:rsidRPr="005C7B6A">
        <w:rPr>
          <w:rFonts w:eastAsia="Calibri" w:hint="cs"/>
          <w:sz w:val="25"/>
          <w:rtl/>
          <w:lang w:bidi="fa-IR"/>
        </w:rPr>
        <w:t>های سازمان در سطح مدیران عالی بدل می</w:t>
      </w:r>
      <w:r w:rsidRPr="005C7B6A">
        <w:rPr>
          <w:rFonts w:eastAsia="Calibri"/>
          <w:sz w:val="25"/>
          <w:rtl/>
          <w:lang w:bidi="fa-IR"/>
        </w:rPr>
        <w:softHyphen/>
      </w:r>
      <w:r w:rsidRPr="005C7B6A">
        <w:rPr>
          <w:rFonts w:eastAsia="Calibri" w:hint="cs"/>
          <w:sz w:val="25"/>
          <w:rtl/>
          <w:lang w:bidi="fa-IR"/>
        </w:rPr>
        <w:t>شود</w:t>
      </w:r>
      <w:r w:rsidRPr="005C7B6A">
        <w:rPr>
          <w:rFonts w:eastAsia="Calibri"/>
          <w:sz w:val="25"/>
          <w:rtl/>
          <w:lang w:bidi="fa-IR"/>
        </w:rPr>
        <w:fldChar w:fldCharType="begin"/>
      </w:r>
      <w:r w:rsidRPr="005C7B6A">
        <w:rPr>
          <w:rFonts w:eastAsia="Calibri"/>
          <w:sz w:val="25"/>
          <w:rtl/>
          <w:lang w:bidi="fa-IR"/>
        </w:rPr>
        <w:instrText xml:space="preserve"> </w:instrText>
      </w:r>
      <w:r w:rsidRPr="005C7B6A">
        <w:rPr>
          <w:rFonts w:eastAsia="Calibri"/>
          <w:sz w:val="25"/>
          <w:lang w:bidi="fa-IR"/>
        </w:rPr>
        <w:instrText>ADDIN EN.CITE &lt;EndNote&gt;&lt;Cite&gt;&lt;Author&gt;Eden&lt;/Author&gt;&lt;Year&gt;1998&lt;/Year&gt;&lt;RecNum&gt;14&lt;/RecNum&gt;&lt;DisplayText&gt;(C Eden &amp;amp; Ackermann, 1998)&lt;/DisplayText&gt;&lt;record&gt;&lt;rec-number&gt;14&lt;/rec-number&gt;&lt;foreign-keys&gt;&lt;key app="EN" db-id="r95xwvs2o2ev5qe2fp95tttlaat0pa59f5ap" timestamp="0"&gt;14&lt;/key&gt;&lt;/foreign-keys&gt;&lt;ref-type name="Journal Article"&gt;17&lt;/ref-type&gt;&lt;contributors&gt;&lt;authors&gt;&lt;author&gt;Eden, C&lt;/author&gt;&lt;author&gt;Ackermann, F&lt;/author&gt;&lt;/authors&gt;&lt;/contributors&gt;&lt;titles&gt;&lt;title&gt;Strategy making: The journey of strategic management&lt;/title</w:instrText>
      </w:r>
      <w:r w:rsidRPr="005C7B6A">
        <w:rPr>
          <w:rFonts w:eastAsia="Calibri"/>
          <w:sz w:val="25"/>
          <w:rtl/>
          <w:lang w:bidi="fa-IR"/>
        </w:rPr>
        <w:instrText>&gt;&lt;</w:instrText>
      </w:r>
      <w:r w:rsidRPr="005C7B6A">
        <w:rPr>
          <w:rFonts w:eastAsia="Calibri"/>
          <w:sz w:val="25"/>
          <w:lang w:bidi="fa-IR"/>
        </w:rPr>
        <w:instrText>secondary-title&gt;Sage, London Eden C, Ackermann F (2006) Where next for problem structuring methods. J Oper Res Soc&lt;/secondary-title&gt;&lt;/titles&gt;&lt;pages&gt;766768&lt;/pages&gt;&lt;volume&gt;57&lt;/volume&gt;&lt;dates&gt;&lt;year&gt;1998&lt;/year&gt;&lt;/dates&gt;&lt;urls&gt;&lt;/urls&gt;&lt;/record&gt;&lt;/Cite&gt;&lt;/EndNote</w:instrText>
      </w:r>
      <w:r w:rsidRPr="005C7B6A">
        <w:rPr>
          <w:rFonts w:eastAsia="Calibri"/>
          <w:sz w:val="25"/>
          <w:rtl/>
          <w:lang w:bidi="fa-IR"/>
        </w:rPr>
        <w:instrText>&gt;</w:instrText>
      </w:r>
      <w:r w:rsidRPr="005C7B6A">
        <w:rPr>
          <w:rFonts w:eastAsia="Calibri"/>
          <w:sz w:val="25"/>
          <w:rtl/>
          <w:lang w:bidi="fa-IR"/>
        </w:rPr>
        <w:fldChar w:fldCharType="separate"/>
      </w:r>
      <w:r w:rsidRPr="005C7B6A">
        <w:rPr>
          <w:rFonts w:eastAsia="Calibri"/>
          <w:noProof/>
          <w:sz w:val="25"/>
          <w:rtl/>
          <w:lang w:bidi="fa-IR"/>
        </w:rPr>
        <w:t>(</w:t>
      </w:r>
      <w:r w:rsidRPr="005C7B6A">
        <w:rPr>
          <w:rFonts w:eastAsia="Calibri"/>
          <w:noProof/>
          <w:szCs w:val="22"/>
          <w:lang w:bidi="fa-IR"/>
        </w:rPr>
        <w:t>C</w:t>
      </w:r>
      <w:r w:rsidRPr="005C7B6A">
        <w:rPr>
          <w:rFonts w:eastAsia="Calibri"/>
          <w:noProof/>
          <w:sz w:val="25"/>
          <w:lang w:bidi="fa-IR"/>
        </w:rPr>
        <w:t xml:space="preserve"> </w:t>
      </w:r>
      <w:r w:rsidRPr="005C7B6A">
        <w:rPr>
          <w:rFonts w:eastAsia="Calibri"/>
          <w:noProof/>
          <w:szCs w:val="22"/>
          <w:lang w:bidi="fa-IR"/>
        </w:rPr>
        <w:t>Eden</w:t>
      </w:r>
      <w:r w:rsidRPr="005C7B6A">
        <w:rPr>
          <w:rFonts w:eastAsia="Calibri"/>
          <w:noProof/>
          <w:sz w:val="25"/>
          <w:lang w:bidi="fa-IR"/>
        </w:rPr>
        <w:t xml:space="preserve"> </w:t>
      </w:r>
      <w:r w:rsidRPr="005C7B6A">
        <w:rPr>
          <w:rFonts w:eastAsia="Calibri"/>
          <w:noProof/>
          <w:szCs w:val="22"/>
          <w:lang w:bidi="fa-IR"/>
        </w:rPr>
        <w:t>&amp;</w:t>
      </w:r>
      <w:r w:rsidRPr="005C7B6A">
        <w:rPr>
          <w:rFonts w:eastAsia="Calibri"/>
          <w:noProof/>
          <w:sz w:val="25"/>
          <w:lang w:bidi="fa-IR"/>
        </w:rPr>
        <w:t xml:space="preserve"> </w:t>
      </w:r>
      <w:r w:rsidRPr="005C7B6A">
        <w:rPr>
          <w:rFonts w:eastAsia="Calibri"/>
          <w:noProof/>
          <w:szCs w:val="22"/>
          <w:lang w:bidi="fa-IR"/>
        </w:rPr>
        <w:t>Ackermann</w:t>
      </w:r>
      <w:r w:rsidRPr="005C7B6A">
        <w:rPr>
          <w:rFonts w:eastAsia="Calibri"/>
          <w:noProof/>
          <w:sz w:val="25"/>
          <w:lang w:bidi="fa-IR"/>
        </w:rPr>
        <w:t>, 1998</w:t>
      </w:r>
      <w:r w:rsidRPr="005C7B6A">
        <w:rPr>
          <w:rFonts w:eastAsia="Calibri"/>
          <w:noProof/>
          <w:sz w:val="25"/>
          <w:rtl/>
          <w:lang w:bidi="fa-IR"/>
        </w:rPr>
        <w:t>)</w:t>
      </w:r>
      <w:r w:rsidRPr="005C7B6A">
        <w:rPr>
          <w:rFonts w:eastAsia="Calibri"/>
          <w:sz w:val="25"/>
          <w:rtl/>
          <w:lang w:bidi="fa-IR"/>
        </w:rPr>
        <w:fldChar w:fldCharType="end"/>
      </w:r>
      <w:r w:rsidRPr="005C7B6A">
        <w:rPr>
          <w:rFonts w:eastAsia="Calibri" w:hint="cs"/>
          <w:sz w:val="25"/>
          <w:rtl/>
          <w:lang w:bidi="fa-IR"/>
        </w:rPr>
        <w:t xml:space="preserve">. </w:t>
      </w:r>
    </w:p>
    <w:p w14:paraId="38CBACE1" w14:textId="77777777" w:rsidR="009101D9" w:rsidRDefault="009101D9" w:rsidP="009101D9">
      <w:pPr>
        <w:ind w:firstLine="360"/>
        <w:contextualSpacing/>
        <w:jc w:val="both"/>
        <w:rPr>
          <w:rFonts w:eastAsia="Calibri"/>
          <w:sz w:val="25"/>
          <w:rtl/>
          <w:lang w:bidi="fa-IR"/>
        </w:rPr>
      </w:pPr>
      <w:r w:rsidRPr="005C7B6A">
        <w:rPr>
          <w:rFonts w:eastAsia="Calibri" w:hint="cs"/>
          <w:sz w:val="25"/>
          <w:rtl/>
          <w:lang w:bidi="fa-IR"/>
        </w:rPr>
        <w:t xml:space="preserve">این روش مبتنی بر دو رویکرد اصلی قابل اجرا می باشد. </w:t>
      </w:r>
      <w:r w:rsidRPr="005C7B6A">
        <w:rPr>
          <w:rFonts w:eastAsia="Calibri"/>
          <w:szCs w:val="22"/>
          <w:lang w:bidi="fa-IR"/>
        </w:rPr>
        <w:t>SODAI</w:t>
      </w:r>
      <w:r w:rsidRPr="005C7B6A">
        <w:rPr>
          <w:rFonts w:eastAsia="Calibri" w:hint="cs"/>
          <w:sz w:val="25"/>
          <w:rtl/>
          <w:lang w:bidi="fa-IR"/>
        </w:rPr>
        <w:t xml:space="preserve"> بر پایه نقشه</w:t>
      </w:r>
      <w:r w:rsidRPr="005C7B6A">
        <w:rPr>
          <w:rFonts w:eastAsia="Calibri"/>
          <w:sz w:val="25"/>
          <w:rtl/>
          <w:lang w:bidi="fa-IR"/>
        </w:rPr>
        <w:softHyphen/>
      </w:r>
      <w:r w:rsidRPr="005C7B6A">
        <w:rPr>
          <w:rFonts w:eastAsia="Calibri" w:hint="cs"/>
          <w:sz w:val="25"/>
          <w:rtl/>
          <w:lang w:bidi="fa-IR"/>
        </w:rPr>
        <w:t>های شناختی فردی است که به ما در وضعیت</w:t>
      </w:r>
      <w:r w:rsidRPr="005C7B6A">
        <w:rPr>
          <w:rFonts w:eastAsia="Calibri"/>
          <w:sz w:val="25"/>
          <w:rtl/>
          <w:lang w:bidi="fa-IR"/>
        </w:rPr>
        <w:softHyphen/>
      </w:r>
      <w:r w:rsidRPr="005C7B6A">
        <w:rPr>
          <w:rFonts w:eastAsia="Calibri" w:hint="cs"/>
          <w:sz w:val="25"/>
          <w:rtl/>
          <w:lang w:bidi="fa-IR"/>
        </w:rPr>
        <w:t>های پیچیده کمک می</w:t>
      </w:r>
      <w:r w:rsidRPr="005C7B6A">
        <w:rPr>
          <w:rFonts w:eastAsia="Calibri"/>
          <w:sz w:val="25"/>
          <w:rtl/>
          <w:lang w:bidi="fa-IR"/>
        </w:rPr>
        <w:softHyphen/>
      </w:r>
      <w:r w:rsidRPr="005C7B6A">
        <w:rPr>
          <w:rFonts w:eastAsia="Calibri" w:hint="cs"/>
          <w:sz w:val="25"/>
          <w:rtl/>
          <w:lang w:bidi="fa-IR"/>
        </w:rPr>
        <w:t>کند. دیدگاه ادن این است که تحلیلگر باید با استفاده از روش مذاکره با اشخاص مصاحبه و بحث کند. همچنین در این رویکرد افراد شرکت کننده در این فرآیند به نظرات یکدیگر احترام می</w:t>
      </w:r>
      <w:r w:rsidRPr="005C7B6A">
        <w:rPr>
          <w:rFonts w:eastAsia="Calibri"/>
          <w:sz w:val="25"/>
          <w:rtl/>
          <w:lang w:bidi="fa-IR"/>
        </w:rPr>
        <w:softHyphen/>
      </w:r>
      <w:r w:rsidRPr="005C7B6A">
        <w:rPr>
          <w:rFonts w:eastAsia="Calibri" w:hint="cs"/>
          <w:sz w:val="25"/>
          <w:rtl/>
          <w:lang w:bidi="fa-IR"/>
        </w:rPr>
        <w:t xml:space="preserve">گذارند و همکاری لازم را نیز دارند. همانطور که اشاره شد در </w:t>
      </w:r>
      <w:r w:rsidRPr="005C7B6A">
        <w:rPr>
          <w:rFonts w:eastAsia="Calibri"/>
          <w:szCs w:val="22"/>
          <w:lang w:bidi="fa-IR"/>
        </w:rPr>
        <w:t>SODAI</w:t>
      </w:r>
      <w:r w:rsidRPr="005C7B6A">
        <w:rPr>
          <w:rFonts w:eastAsia="Calibri" w:hint="cs"/>
          <w:sz w:val="25"/>
          <w:rtl/>
          <w:lang w:bidi="fa-IR"/>
        </w:rPr>
        <w:t xml:space="preserve"> تحلیلگر با استفاده از روش مذاکره افراد را در موضوع دخیل می</w:t>
      </w:r>
      <w:r w:rsidRPr="005C7B6A">
        <w:rPr>
          <w:rFonts w:eastAsia="Calibri"/>
          <w:sz w:val="25"/>
          <w:rtl/>
          <w:lang w:bidi="fa-IR"/>
        </w:rPr>
        <w:softHyphen/>
      </w:r>
      <w:r w:rsidRPr="005C7B6A">
        <w:rPr>
          <w:rFonts w:eastAsia="Calibri" w:hint="cs"/>
          <w:sz w:val="25"/>
          <w:rtl/>
          <w:lang w:bidi="fa-IR"/>
        </w:rPr>
        <w:t>کند. سپس تحلیلگر مفاهیم مربوط به مصاحبه را استخراج می</w:t>
      </w:r>
      <w:r w:rsidRPr="005C7B6A">
        <w:rPr>
          <w:rFonts w:eastAsia="Calibri"/>
          <w:sz w:val="25"/>
          <w:rtl/>
          <w:lang w:bidi="fa-IR"/>
        </w:rPr>
        <w:softHyphen/>
      </w:r>
      <w:r w:rsidRPr="005C7B6A">
        <w:rPr>
          <w:rFonts w:eastAsia="Calibri" w:hint="cs"/>
          <w:sz w:val="25"/>
          <w:rtl/>
          <w:lang w:bidi="fa-IR"/>
        </w:rPr>
        <w:t>کند</w:t>
      </w:r>
      <w:r w:rsidRPr="005C7B6A">
        <w:rPr>
          <w:rFonts w:eastAsia="Calibri"/>
          <w:sz w:val="25"/>
          <w:lang w:bidi="fa-IR"/>
        </w:rPr>
        <w:t xml:space="preserve"> </w:t>
      </w:r>
      <w:r w:rsidRPr="005C7B6A">
        <w:rPr>
          <w:rFonts w:eastAsia="Calibri" w:hint="cs"/>
          <w:sz w:val="25"/>
          <w:rtl/>
          <w:lang w:bidi="fa-IR"/>
        </w:rPr>
        <w:t>و نقشه شناختی هرشخص را نشان می</w:t>
      </w:r>
      <w:r w:rsidRPr="005C7B6A">
        <w:rPr>
          <w:rFonts w:eastAsia="Calibri"/>
          <w:sz w:val="25"/>
          <w:rtl/>
          <w:lang w:bidi="fa-IR"/>
        </w:rPr>
        <w:softHyphen/>
      </w:r>
      <w:r w:rsidRPr="005C7B6A">
        <w:rPr>
          <w:rFonts w:eastAsia="Calibri" w:hint="cs"/>
          <w:sz w:val="25"/>
          <w:rtl/>
          <w:lang w:bidi="fa-IR"/>
        </w:rPr>
        <w:t>دهد. در نهایت با موافقت افراد درگیر در پروژه، تحلیلگر باید تمامی نقشه</w:t>
      </w:r>
      <w:r w:rsidRPr="005C7B6A">
        <w:rPr>
          <w:rFonts w:eastAsia="Calibri"/>
          <w:sz w:val="25"/>
          <w:rtl/>
          <w:lang w:bidi="fa-IR"/>
        </w:rPr>
        <w:softHyphen/>
      </w:r>
      <w:r w:rsidRPr="005C7B6A">
        <w:rPr>
          <w:rFonts w:eastAsia="Calibri" w:hint="cs"/>
          <w:sz w:val="25"/>
          <w:rtl/>
          <w:lang w:bidi="fa-IR"/>
        </w:rPr>
        <w:t>های شناختی را که نقشه جامع نامیده می</w:t>
      </w:r>
      <w:r w:rsidRPr="005C7B6A">
        <w:rPr>
          <w:rFonts w:eastAsia="Calibri"/>
          <w:sz w:val="25"/>
          <w:rtl/>
          <w:lang w:bidi="fa-IR"/>
        </w:rPr>
        <w:softHyphen/>
      </w:r>
      <w:r w:rsidRPr="005C7B6A">
        <w:rPr>
          <w:rFonts w:eastAsia="Calibri" w:hint="cs"/>
          <w:sz w:val="25"/>
          <w:rtl/>
          <w:lang w:bidi="fa-IR"/>
        </w:rPr>
        <w:t xml:space="preserve">شود تجزیه و تحلیل کرده و ارتباطات هرکدام از آنها را با موضوع مطرح شده به وسیله ابزار نقشه شناختی تکمیل نماید. اما در </w:t>
      </w:r>
      <w:r w:rsidRPr="005C7B6A">
        <w:rPr>
          <w:rFonts w:eastAsia="Calibri"/>
          <w:szCs w:val="22"/>
          <w:lang w:bidi="fa-IR"/>
        </w:rPr>
        <w:t>SODAII</w:t>
      </w:r>
      <w:r w:rsidRPr="005C7B6A">
        <w:rPr>
          <w:rFonts w:eastAsia="Calibri" w:hint="cs"/>
          <w:sz w:val="25"/>
          <w:rtl/>
          <w:lang w:bidi="fa-IR"/>
        </w:rPr>
        <w:t xml:space="preserve"> ابتدا نقشه راهبردی را به طور همزمان با کمک افراد درگیر در پروژه تشکیل می</w:t>
      </w:r>
      <w:r w:rsidRPr="005C7B6A">
        <w:rPr>
          <w:rFonts w:eastAsia="Calibri"/>
          <w:sz w:val="25"/>
          <w:rtl/>
          <w:lang w:bidi="fa-IR"/>
        </w:rPr>
        <w:softHyphen/>
      </w:r>
      <w:r w:rsidRPr="005C7B6A">
        <w:rPr>
          <w:rFonts w:eastAsia="Calibri" w:hint="cs"/>
          <w:sz w:val="25"/>
          <w:rtl/>
          <w:lang w:bidi="fa-IR"/>
        </w:rPr>
        <w:t>دهیم و سپس تجزیه و تحلیل مذکور انجام می</w:t>
      </w:r>
      <w:r w:rsidRPr="005C7B6A">
        <w:rPr>
          <w:rFonts w:eastAsia="Calibri"/>
          <w:sz w:val="25"/>
          <w:rtl/>
          <w:lang w:bidi="fa-IR"/>
        </w:rPr>
        <w:softHyphen/>
      </w:r>
      <w:r w:rsidRPr="005C7B6A">
        <w:rPr>
          <w:rFonts w:eastAsia="Calibri" w:hint="cs"/>
          <w:sz w:val="25"/>
          <w:rtl/>
          <w:lang w:bidi="fa-IR"/>
        </w:rPr>
        <w:t>شود</w:t>
      </w:r>
      <w:r w:rsidRPr="005C7B6A">
        <w:rPr>
          <w:rFonts w:eastAsia="Calibri"/>
          <w:sz w:val="25"/>
          <w:rtl/>
          <w:lang w:bidi="fa-IR"/>
        </w:rPr>
        <w:fldChar w:fldCharType="begin"/>
      </w:r>
      <w:r w:rsidRPr="005C7B6A">
        <w:rPr>
          <w:rFonts w:eastAsia="Calibri"/>
          <w:sz w:val="25"/>
          <w:rtl/>
          <w:lang w:bidi="fa-IR"/>
        </w:rPr>
        <w:instrText xml:space="preserve"> </w:instrText>
      </w:r>
      <w:r w:rsidRPr="005C7B6A">
        <w:rPr>
          <w:rFonts w:eastAsia="Calibri"/>
          <w:sz w:val="25"/>
          <w:lang w:bidi="fa-IR"/>
        </w:rPr>
        <w:instrText>ADDIN EN.CITE &lt;EndNote&gt;&lt;Cite&gt;&lt;Author&gt;Azar&lt;/Author&gt;&lt;Year&gt;1392&lt;/Year&gt;&lt;RecNum&gt;32&lt;/RecNum&gt;&lt;DisplayText&gt;(Azar et al., 1392)&lt;/DisplayText&gt;&lt;record&gt;&lt;rec-number&gt;32&lt;/rec-number&gt;&lt;foreign-keys&gt;&lt;key app="EN" db-id="r95xwvs2o2ev5qe2fp95tttlaat0pa59f5ap" timestamp="156</w:instrText>
      </w:r>
      <w:r w:rsidRPr="005C7B6A">
        <w:rPr>
          <w:rFonts w:eastAsia="Calibri"/>
          <w:sz w:val="25"/>
          <w:rtl/>
          <w:lang w:bidi="fa-IR"/>
        </w:rPr>
        <w:instrText>2052578"&gt;32&lt;/</w:instrText>
      </w:r>
      <w:r w:rsidRPr="005C7B6A">
        <w:rPr>
          <w:rFonts w:eastAsia="Calibri"/>
          <w:sz w:val="25"/>
          <w:lang w:bidi="fa-IR"/>
        </w:rPr>
        <w:instrText>key&gt;&lt;/foreign-keys&gt;&lt;ref-type name="Book"&gt;6&lt;/ref-type&gt;&lt;contributors&gt;&lt;authors&gt;&lt;author&gt;Azar, adel&lt;/author&gt;&lt;author&gt;khosravani, Farzaneh&lt;/author&gt;&lt;author&gt; Jalali, Reza&lt;/author&gt;&lt;/authors&gt;&lt;/contributors&gt;&lt;titles&gt;&lt;title&gt;Soft Operation research&lt;/title</w:instrText>
      </w:r>
      <w:r w:rsidRPr="005C7B6A">
        <w:rPr>
          <w:rFonts w:eastAsia="Calibri"/>
          <w:sz w:val="25"/>
          <w:rtl/>
          <w:lang w:bidi="fa-IR"/>
        </w:rPr>
        <w:instrText>&gt;&lt;/</w:instrText>
      </w:r>
      <w:r w:rsidRPr="005C7B6A">
        <w:rPr>
          <w:rFonts w:eastAsia="Calibri"/>
          <w:sz w:val="25"/>
          <w:lang w:bidi="fa-IR"/>
        </w:rPr>
        <w:instrText>titles&gt;&lt;edition&gt;First&lt;/edition&gt;&lt;dates&gt;&lt;year&gt;1392&lt;/year&gt;&lt;/dates&gt;&lt;pub-location&gt;Tehran&lt;/pub-location&gt;&lt;publisher&gt;Industrial Management Organization&lt;/publisher&gt;&lt;urls&gt;&lt;/urls&gt;&lt;language&gt;persian&lt;/language&gt;&lt;/record&gt;&lt;/Cite&gt;&lt;/EndNote</w:instrText>
      </w:r>
      <w:r w:rsidRPr="005C7B6A">
        <w:rPr>
          <w:rFonts w:eastAsia="Calibri"/>
          <w:sz w:val="25"/>
          <w:rtl/>
          <w:lang w:bidi="fa-IR"/>
        </w:rPr>
        <w:instrText>&gt;</w:instrText>
      </w:r>
      <w:r w:rsidRPr="005C7B6A">
        <w:rPr>
          <w:rFonts w:eastAsia="Calibri"/>
          <w:sz w:val="25"/>
          <w:rtl/>
          <w:lang w:bidi="fa-IR"/>
        </w:rPr>
        <w:fldChar w:fldCharType="separate"/>
      </w:r>
      <w:r w:rsidRPr="005C7B6A">
        <w:rPr>
          <w:rFonts w:eastAsia="Calibri"/>
          <w:noProof/>
          <w:sz w:val="25"/>
          <w:rtl/>
          <w:lang w:bidi="fa-IR"/>
        </w:rPr>
        <w:t>(</w:t>
      </w:r>
      <w:r w:rsidRPr="005C7B6A">
        <w:rPr>
          <w:rFonts w:eastAsia="Calibri"/>
          <w:noProof/>
          <w:szCs w:val="22"/>
          <w:lang w:bidi="fa-IR"/>
        </w:rPr>
        <w:t>Azar</w:t>
      </w:r>
      <w:r w:rsidRPr="005C7B6A">
        <w:rPr>
          <w:rFonts w:eastAsia="Calibri"/>
          <w:noProof/>
          <w:sz w:val="25"/>
          <w:lang w:bidi="fa-IR"/>
        </w:rPr>
        <w:t xml:space="preserve"> </w:t>
      </w:r>
      <w:r w:rsidRPr="005C7B6A">
        <w:rPr>
          <w:rFonts w:eastAsia="Calibri"/>
          <w:noProof/>
          <w:szCs w:val="22"/>
          <w:lang w:bidi="fa-IR"/>
        </w:rPr>
        <w:t>et</w:t>
      </w:r>
      <w:r w:rsidRPr="005C7B6A">
        <w:rPr>
          <w:rFonts w:eastAsia="Calibri"/>
          <w:noProof/>
          <w:sz w:val="25"/>
          <w:lang w:bidi="fa-IR"/>
        </w:rPr>
        <w:t xml:space="preserve"> </w:t>
      </w:r>
      <w:r w:rsidRPr="005C7B6A">
        <w:rPr>
          <w:rFonts w:eastAsia="Calibri"/>
          <w:noProof/>
          <w:szCs w:val="22"/>
          <w:lang w:bidi="fa-IR"/>
        </w:rPr>
        <w:t>al</w:t>
      </w:r>
      <w:r w:rsidRPr="005C7B6A">
        <w:rPr>
          <w:rFonts w:eastAsia="Calibri"/>
          <w:noProof/>
          <w:sz w:val="25"/>
          <w:lang w:bidi="fa-IR"/>
        </w:rPr>
        <w:t>., 1392</w:t>
      </w:r>
      <w:r w:rsidRPr="005C7B6A">
        <w:rPr>
          <w:rFonts w:eastAsia="Calibri"/>
          <w:noProof/>
          <w:sz w:val="25"/>
          <w:rtl/>
          <w:lang w:bidi="fa-IR"/>
        </w:rPr>
        <w:t>)</w:t>
      </w:r>
      <w:r w:rsidRPr="005C7B6A">
        <w:rPr>
          <w:rFonts w:eastAsia="Calibri"/>
          <w:sz w:val="25"/>
          <w:rtl/>
          <w:lang w:bidi="fa-IR"/>
        </w:rPr>
        <w:fldChar w:fldCharType="end"/>
      </w:r>
      <w:r w:rsidRPr="005C7B6A">
        <w:rPr>
          <w:rFonts w:eastAsia="Calibri" w:hint="cs"/>
          <w:sz w:val="25"/>
          <w:rtl/>
          <w:lang w:bidi="fa-IR"/>
        </w:rPr>
        <w:t xml:space="preserve">. به طور کلی </w:t>
      </w:r>
      <w:r w:rsidRPr="005C7B6A">
        <w:rPr>
          <w:rFonts w:eastAsia="Calibri"/>
          <w:szCs w:val="22"/>
          <w:lang w:bidi="fa-IR"/>
        </w:rPr>
        <w:t>SODAI</w:t>
      </w:r>
      <w:r w:rsidRPr="005C7B6A">
        <w:rPr>
          <w:rFonts w:eastAsia="Calibri" w:hint="cs"/>
          <w:sz w:val="25"/>
          <w:rtl/>
          <w:lang w:bidi="fa-IR"/>
        </w:rPr>
        <w:t xml:space="preserve"> به وسیله مصاحبه و مذاکره نظرات ذی</w:t>
      </w:r>
      <w:r w:rsidRPr="005C7B6A">
        <w:rPr>
          <w:rFonts w:eastAsia="Calibri"/>
          <w:sz w:val="25"/>
          <w:rtl/>
          <w:lang w:bidi="fa-IR"/>
        </w:rPr>
        <w:softHyphen/>
      </w:r>
      <w:r w:rsidRPr="005C7B6A">
        <w:rPr>
          <w:rFonts w:eastAsia="Calibri" w:hint="cs"/>
          <w:sz w:val="25"/>
          <w:rtl/>
          <w:lang w:bidi="fa-IR"/>
        </w:rPr>
        <w:t>نفعان طرح را جمع</w:t>
      </w:r>
      <w:r w:rsidRPr="005C7B6A">
        <w:rPr>
          <w:rFonts w:eastAsia="Calibri"/>
          <w:sz w:val="25"/>
          <w:rtl/>
          <w:lang w:bidi="fa-IR"/>
        </w:rPr>
        <w:softHyphen/>
      </w:r>
      <w:r w:rsidRPr="005C7B6A">
        <w:rPr>
          <w:rFonts w:eastAsia="Calibri" w:hint="cs"/>
          <w:sz w:val="25"/>
          <w:rtl/>
          <w:lang w:bidi="fa-IR"/>
        </w:rPr>
        <w:t>آوری کرده و سپس نگاشت شناختی حاصل از آن را ترسیم می</w:t>
      </w:r>
      <w:r w:rsidRPr="005C7B6A">
        <w:rPr>
          <w:rFonts w:eastAsia="Calibri"/>
          <w:sz w:val="25"/>
          <w:rtl/>
          <w:lang w:bidi="fa-IR"/>
        </w:rPr>
        <w:softHyphen/>
      </w:r>
      <w:r w:rsidRPr="005C7B6A">
        <w:rPr>
          <w:rFonts w:eastAsia="Calibri" w:hint="cs"/>
          <w:sz w:val="25"/>
          <w:rtl/>
          <w:lang w:bidi="fa-IR"/>
        </w:rPr>
        <w:t xml:space="preserve">کند. </w:t>
      </w:r>
      <w:r w:rsidRPr="005C7B6A">
        <w:rPr>
          <w:rFonts w:eastAsia="Calibri" w:hint="cs"/>
          <w:szCs w:val="22"/>
          <w:rtl/>
          <w:lang w:bidi="fa-IR"/>
        </w:rPr>
        <w:t>در</w:t>
      </w:r>
      <w:r w:rsidRPr="005C7B6A">
        <w:rPr>
          <w:rFonts w:eastAsia="Calibri"/>
          <w:szCs w:val="22"/>
          <w:lang w:bidi="fa-IR"/>
        </w:rPr>
        <w:t>SODAII</w:t>
      </w:r>
      <w:r w:rsidRPr="005C7B6A">
        <w:rPr>
          <w:rFonts w:eastAsia="Calibri" w:hint="cs"/>
          <w:sz w:val="25"/>
          <w:rtl/>
          <w:lang w:bidi="fa-IR"/>
        </w:rPr>
        <w:t xml:space="preserve"> نظرات افراد در یک جلسه گروهی با حضور تمامی ذی</w:t>
      </w:r>
      <w:r w:rsidRPr="005C7B6A">
        <w:rPr>
          <w:rFonts w:eastAsia="Calibri"/>
          <w:sz w:val="25"/>
          <w:rtl/>
          <w:lang w:bidi="fa-IR"/>
        </w:rPr>
        <w:softHyphen/>
      </w:r>
      <w:r w:rsidRPr="005C7B6A">
        <w:rPr>
          <w:rFonts w:eastAsia="Calibri" w:hint="cs"/>
          <w:sz w:val="25"/>
          <w:rtl/>
          <w:lang w:bidi="fa-IR"/>
        </w:rPr>
        <w:t>نفعان طرح توسط تحلیل</w:t>
      </w:r>
      <w:r w:rsidRPr="005C7B6A">
        <w:rPr>
          <w:rFonts w:eastAsia="Calibri"/>
          <w:sz w:val="25"/>
          <w:rtl/>
          <w:lang w:bidi="fa-IR"/>
        </w:rPr>
        <w:softHyphen/>
      </w:r>
      <w:r w:rsidRPr="005C7B6A">
        <w:rPr>
          <w:rFonts w:eastAsia="Calibri" w:hint="cs"/>
          <w:sz w:val="25"/>
          <w:rtl/>
          <w:lang w:bidi="fa-IR"/>
        </w:rPr>
        <w:t>گر در یک نگاشت شناختی ترسیم می</w:t>
      </w:r>
      <w:r w:rsidRPr="005C7B6A">
        <w:rPr>
          <w:rFonts w:eastAsia="Calibri"/>
          <w:sz w:val="25"/>
          <w:rtl/>
          <w:lang w:bidi="fa-IR"/>
        </w:rPr>
        <w:softHyphen/>
      </w:r>
      <w:r w:rsidRPr="005C7B6A">
        <w:rPr>
          <w:rFonts w:eastAsia="Calibri" w:hint="cs"/>
          <w:sz w:val="25"/>
          <w:rtl/>
          <w:lang w:bidi="fa-IR"/>
        </w:rPr>
        <w:t xml:space="preserve">شود. </w:t>
      </w:r>
    </w:p>
    <w:p w14:paraId="6F2C2BC2" w14:textId="0C9797D5" w:rsidR="00D108C0" w:rsidRPr="005C7B6A" w:rsidRDefault="009101D9" w:rsidP="00D108C0">
      <w:pPr>
        <w:ind w:firstLine="360"/>
        <w:contextualSpacing/>
        <w:jc w:val="both"/>
        <w:rPr>
          <w:rFonts w:eastAsia="Calibri"/>
          <w:sz w:val="25"/>
          <w:rtl/>
          <w:lang w:bidi="fa-IR"/>
        </w:rPr>
      </w:pPr>
      <w:r w:rsidRPr="005C7B6A">
        <w:rPr>
          <w:rFonts w:eastAsia="Calibri" w:hint="cs"/>
          <w:sz w:val="25"/>
          <w:rtl/>
          <w:lang w:bidi="fa-IR"/>
        </w:rPr>
        <w:t>همچنین در این پژوهش از ابزار نگاشت شناختی به منظور تسهیل ایجاد روابط ایجاد شده و تحلیل مناسب مفاهیم استفاده شده است. نگاشت شناختی نمایشی از تفکر درباره یک مسأله است که از فرآیند نگاشت حاصل می</w:t>
      </w:r>
      <w:r w:rsidRPr="005C7B6A">
        <w:rPr>
          <w:rFonts w:eastAsia="Calibri"/>
          <w:sz w:val="25"/>
          <w:rtl/>
          <w:lang w:bidi="fa-IR"/>
        </w:rPr>
        <w:softHyphen/>
      </w:r>
      <w:r w:rsidRPr="005C7B6A">
        <w:rPr>
          <w:rFonts w:eastAsia="Calibri" w:hint="cs"/>
          <w:sz w:val="25"/>
          <w:rtl/>
          <w:lang w:bidi="fa-IR"/>
        </w:rPr>
        <w:t>شود. نقشه</w:t>
      </w:r>
      <w:r w:rsidRPr="005C7B6A">
        <w:rPr>
          <w:rFonts w:eastAsia="Calibri"/>
          <w:sz w:val="25"/>
          <w:rtl/>
          <w:lang w:bidi="fa-IR"/>
        </w:rPr>
        <w:softHyphen/>
      </w:r>
      <w:r w:rsidRPr="005C7B6A">
        <w:rPr>
          <w:rFonts w:eastAsia="Calibri" w:hint="cs"/>
          <w:sz w:val="25"/>
          <w:rtl/>
          <w:lang w:bidi="fa-IR"/>
        </w:rPr>
        <w:t>ها شبکه</w:t>
      </w:r>
      <w:r w:rsidRPr="005C7B6A">
        <w:rPr>
          <w:rFonts w:eastAsia="Calibri"/>
          <w:sz w:val="25"/>
          <w:rtl/>
          <w:lang w:bidi="fa-IR"/>
        </w:rPr>
        <w:softHyphen/>
      </w:r>
      <w:r w:rsidRPr="005C7B6A">
        <w:rPr>
          <w:rFonts w:eastAsia="Calibri" w:hint="cs"/>
          <w:sz w:val="25"/>
          <w:rtl/>
          <w:lang w:bidi="fa-IR"/>
        </w:rPr>
        <w:t>ای از گره</w:t>
      </w:r>
      <w:r w:rsidRPr="005C7B6A">
        <w:rPr>
          <w:rFonts w:eastAsia="Calibri"/>
          <w:sz w:val="25"/>
          <w:rtl/>
          <w:lang w:bidi="fa-IR"/>
        </w:rPr>
        <w:softHyphen/>
      </w:r>
      <w:r w:rsidRPr="005C7B6A">
        <w:rPr>
          <w:rFonts w:eastAsia="Calibri" w:hint="cs"/>
          <w:sz w:val="25"/>
          <w:rtl/>
          <w:lang w:bidi="fa-IR"/>
        </w:rPr>
        <w:t>ها و پیکان</w:t>
      </w:r>
      <w:r w:rsidRPr="005C7B6A">
        <w:rPr>
          <w:rFonts w:eastAsia="Calibri"/>
          <w:sz w:val="25"/>
          <w:rtl/>
          <w:lang w:bidi="fa-IR"/>
        </w:rPr>
        <w:softHyphen/>
      </w:r>
      <w:r w:rsidRPr="005C7B6A">
        <w:rPr>
          <w:rFonts w:eastAsia="Calibri" w:hint="cs"/>
          <w:sz w:val="25"/>
          <w:rtl/>
          <w:lang w:bidi="fa-IR"/>
        </w:rPr>
        <w:t>ها به عنوان خطوط ارتباطی هستند که جهت پیکان</w:t>
      </w:r>
      <w:r w:rsidRPr="005C7B6A">
        <w:rPr>
          <w:rFonts w:eastAsia="Calibri"/>
          <w:sz w:val="25"/>
          <w:rtl/>
          <w:lang w:bidi="fa-IR"/>
        </w:rPr>
        <w:softHyphen/>
      </w:r>
      <w:r w:rsidRPr="005C7B6A">
        <w:rPr>
          <w:rFonts w:eastAsia="Calibri" w:hint="cs"/>
          <w:sz w:val="25"/>
          <w:rtl/>
          <w:lang w:bidi="fa-IR"/>
        </w:rPr>
        <w:t xml:space="preserve"> رابطه علیت مورد نظر فرد را نشان می</w:t>
      </w:r>
      <w:r w:rsidRPr="005C7B6A">
        <w:rPr>
          <w:rFonts w:eastAsia="Calibri"/>
          <w:sz w:val="25"/>
          <w:rtl/>
          <w:lang w:bidi="fa-IR"/>
        </w:rPr>
        <w:softHyphen/>
      </w:r>
      <w:r w:rsidRPr="005C7B6A">
        <w:rPr>
          <w:rFonts w:eastAsia="Calibri" w:hint="cs"/>
          <w:sz w:val="25"/>
          <w:rtl/>
          <w:lang w:bidi="fa-IR"/>
        </w:rPr>
        <w:t>دهند</w:t>
      </w:r>
      <w:r w:rsidRPr="005C7B6A">
        <w:rPr>
          <w:rFonts w:eastAsia="Calibri"/>
          <w:sz w:val="25"/>
          <w:rtl/>
          <w:lang w:bidi="fa-IR"/>
        </w:rPr>
        <w:fldChar w:fldCharType="begin"/>
      </w:r>
      <w:r w:rsidRPr="005C7B6A">
        <w:rPr>
          <w:rFonts w:eastAsia="Calibri"/>
          <w:sz w:val="25"/>
          <w:rtl/>
          <w:lang w:bidi="fa-IR"/>
        </w:rPr>
        <w:instrText xml:space="preserve"> </w:instrText>
      </w:r>
      <w:r w:rsidRPr="005C7B6A">
        <w:rPr>
          <w:rFonts w:eastAsia="Calibri"/>
          <w:sz w:val="25"/>
          <w:lang w:bidi="fa-IR"/>
        </w:rPr>
        <w:instrText>ADDIN EN.CITE &lt;EndNote&gt;&lt;Cite&gt;&lt;Author&gt;Harary&lt;/Author&gt;&lt;Year&gt;1972&lt;/Year&gt;&lt;RecNum&gt;19&lt;/RecNum&gt;&lt;DisplayText&gt;(Harary, 1972)&lt;/DisplayText&gt;&lt;record&gt;&lt;rec-number&gt;19&lt;/rec-number&gt;&lt;foreign-keys&gt;&lt;key app="EN" db-id="r95xwvs2o2ev5qe2fp95tttlaat0pa59f5ap" timestamp="0"&gt;19</w:instrText>
      </w:r>
      <w:r w:rsidRPr="005C7B6A">
        <w:rPr>
          <w:rFonts w:eastAsia="Calibri"/>
          <w:sz w:val="25"/>
          <w:rtl/>
          <w:lang w:bidi="fa-IR"/>
        </w:rPr>
        <w:instrText>&lt;/</w:instrText>
      </w:r>
      <w:r w:rsidRPr="005C7B6A">
        <w:rPr>
          <w:rFonts w:eastAsia="Calibri"/>
          <w:sz w:val="25"/>
          <w:lang w:bidi="fa-IR"/>
        </w:rPr>
        <w:instrText>key&gt;&lt;/foreign-keys&gt;&lt;ref-type name="Journal Article"&gt;17&lt;/ref-type&gt;&lt;contributors&gt;&lt;authors&gt;&lt;author&gt;Harary, Frank&lt;/author&gt;&lt;/authors&gt;&lt;/contributors&gt;&lt;titles&gt;&lt;title&gt;Graph Theory, Addition-Wesley&lt;/title&gt;&lt;secondary-title&gt;Reading, Mass&lt;/secondary-title&gt;&lt;/titles&gt;&lt;dates&gt;&lt;year&gt;1972&lt;/year&gt;&lt;/dates&gt;&lt;urls&gt;&lt;/urls&gt;&lt;/record&gt;&lt;/Cite&gt;&lt;/EndNote</w:instrText>
      </w:r>
      <w:r w:rsidRPr="005C7B6A">
        <w:rPr>
          <w:rFonts w:eastAsia="Calibri"/>
          <w:sz w:val="25"/>
          <w:rtl/>
          <w:lang w:bidi="fa-IR"/>
        </w:rPr>
        <w:instrText>&gt;</w:instrText>
      </w:r>
      <w:r w:rsidRPr="005C7B6A">
        <w:rPr>
          <w:rFonts w:eastAsia="Calibri"/>
          <w:sz w:val="25"/>
          <w:rtl/>
          <w:lang w:bidi="fa-IR"/>
        </w:rPr>
        <w:fldChar w:fldCharType="separate"/>
      </w:r>
      <w:r w:rsidRPr="005C7B6A">
        <w:rPr>
          <w:rFonts w:eastAsia="Calibri"/>
          <w:noProof/>
          <w:sz w:val="25"/>
          <w:rtl/>
          <w:lang w:bidi="fa-IR"/>
        </w:rPr>
        <w:t>(</w:t>
      </w:r>
      <w:r w:rsidRPr="005C7B6A">
        <w:rPr>
          <w:rFonts w:eastAsia="Calibri"/>
          <w:noProof/>
          <w:szCs w:val="22"/>
          <w:lang w:bidi="fa-IR"/>
        </w:rPr>
        <w:t>Harary, 1972</w:t>
      </w:r>
      <w:r w:rsidRPr="005C7B6A">
        <w:rPr>
          <w:rFonts w:eastAsia="Calibri"/>
          <w:noProof/>
          <w:szCs w:val="22"/>
          <w:rtl/>
          <w:lang w:bidi="fa-IR"/>
        </w:rPr>
        <w:t>)</w:t>
      </w:r>
      <w:r w:rsidRPr="005C7B6A">
        <w:rPr>
          <w:rFonts w:eastAsia="Calibri"/>
          <w:sz w:val="25"/>
          <w:rtl/>
          <w:lang w:bidi="fa-IR"/>
        </w:rPr>
        <w:fldChar w:fldCharType="end"/>
      </w:r>
      <w:r w:rsidRPr="005C7B6A">
        <w:rPr>
          <w:rFonts w:eastAsia="Calibri" w:hint="cs"/>
          <w:sz w:val="25"/>
          <w:rtl/>
          <w:lang w:bidi="fa-IR"/>
        </w:rPr>
        <w:t>. گره</w:t>
      </w:r>
      <w:r w:rsidRPr="005C7B6A">
        <w:rPr>
          <w:rFonts w:eastAsia="Calibri"/>
          <w:sz w:val="25"/>
          <w:rtl/>
          <w:lang w:bidi="fa-IR"/>
        </w:rPr>
        <w:softHyphen/>
      </w:r>
      <w:r w:rsidRPr="005C7B6A">
        <w:rPr>
          <w:rFonts w:eastAsia="Calibri" w:hint="cs"/>
          <w:sz w:val="25"/>
          <w:rtl/>
          <w:lang w:bidi="fa-IR"/>
        </w:rPr>
        <w:t>های مبدا نشان دهنده علت</w:t>
      </w:r>
      <w:r w:rsidRPr="005C7B6A">
        <w:rPr>
          <w:rFonts w:eastAsia="Calibri"/>
          <w:sz w:val="25"/>
          <w:rtl/>
          <w:lang w:bidi="fa-IR"/>
        </w:rPr>
        <w:softHyphen/>
      </w:r>
      <w:r w:rsidRPr="005C7B6A">
        <w:rPr>
          <w:rFonts w:eastAsia="Calibri" w:hint="cs"/>
          <w:sz w:val="25"/>
          <w:rtl/>
          <w:lang w:bidi="fa-IR"/>
        </w:rPr>
        <w:t>ها و گره</w:t>
      </w:r>
      <w:r w:rsidRPr="005C7B6A">
        <w:rPr>
          <w:rFonts w:eastAsia="Calibri"/>
          <w:sz w:val="25"/>
          <w:rtl/>
          <w:lang w:bidi="fa-IR"/>
        </w:rPr>
        <w:softHyphen/>
      </w:r>
      <w:r w:rsidRPr="005C7B6A">
        <w:rPr>
          <w:rFonts w:eastAsia="Calibri" w:hint="cs"/>
          <w:sz w:val="25"/>
          <w:rtl/>
          <w:lang w:bidi="fa-IR"/>
        </w:rPr>
        <w:t>های مقصد مبین معلول</w:t>
      </w:r>
      <w:r w:rsidRPr="005C7B6A">
        <w:rPr>
          <w:rFonts w:eastAsia="Calibri"/>
          <w:sz w:val="25"/>
          <w:rtl/>
          <w:lang w:bidi="fa-IR"/>
        </w:rPr>
        <w:softHyphen/>
      </w:r>
      <w:r w:rsidRPr="005C7B6A">
        <w:rPr>
          <w:rFonts w:eastAsia="Calibri" w:hint="cs"/>
          <w:sz w:val="25"/>
          <w:rtl/>
          <w:lang w:bidi="fa-IR"/>
        </w:rPr>
        <w:t>ها می</w:t>
      </w:r>
      <w:r w:rsidRPr="005C7B6A">
        <w:rPr>
          <w:rFonts w:eastAsia="Calibri"/>
          <w:sz w:val="25"/>
          <w:rtl/>
          <w:lang w:bidi="fa-IR"/>
        </w:rPr>
        <w:softHyphen/>
      </w:r>
      <w:r w:rsidRPr="005C7B6A">
        <w:rPr>
          <w:rFonts w:eastAsia="Calibri" w:hint="cs"/>
          <w:sz w:val="25"/>
          <w:rtl/>
          <w:lang w:bidi="fa-IR"/>
        </w:rPr>
        <w:t>باشند. علامت مثبت (منفی) روی پیکان</w:t>
      </w:r>
      <w:r w:rsidRPr="005C7B6A">
        <w:rPr>
          <w:rFonts w:eastAsia="Calibri"/>
          <w:sz w:val="25"/>
          <w:rtl/>
          <w:lang w:bidi="fa-IR"/>
        </w:rPr>
        <w:softHyphen/>
      </w:r>
      <w:r w:rsidRPr="005C7B6A">
        <w:rPr>
          <w:rFonts w:eastAsia="Calibri" w:hint="cs"/>
          <w:sz w:val="25"/>
          <w:rtl/>
          <w:lang w:bidi="fa-IR"/>
        </w:rPr>
        <w:t>ها بیانگر افزایش (کاهش) معلول در اثر نغییر علت</w:t>
      </w:r>
      <w:r w:rsidRPr="005C7B6A">
        <w:rPr>
          <w:rFonts w:eastAsia="Calibri"/>
          <w:sz w:val="25"/>
          <w:rtl/>
          <w:lang w:bidi="fa-IR"/>
        </w:rPr>
        <w:softHyphen/>
      </w:r>
      <w:r w:rsidRPr="005C7B6A">
        <w:rPr>
          <w:rFonts w:eastAsia="Calibri" w:hint="cs"/>
          <w:sz w:val="25"/>
          <w:rtl/>
          <w:lang w:bidi="fa-IR"/>
        </w:rPr>
        <w:t>ها می</w:t>
      </w:r>
      <w:r w:rsidRPr="005C7B6A">
        <w:rPr>
          <w:rFonts w:eastAsia="Calibri"/>
          <w:sz w:val="25"/>
          <w:rtl/>
          <w:lang w:bidi="fa-IR"/>
        </w:rPr>
        <w:softHyphen/>
      </w:r>
      <w:r w:rsidRPr="005C7B6A">
        <w:rPr>
          <w:rFonts w:eastAsia="Calibri" w:hint="cs"/>
          <w:sz w:val="25"/>
          <w:rtl/>
          <w:lang w:bidi="fa-IR"/>
        </w:rPr>
        <w:t>باشد. در اثر توسعه این روابط که توسط پیکان</w:t>
      </w:r>
      <w:r w:rsidRPr="005C7B6A">
        <w:rPr>
          <w:rFonts w:eastAsia="Calibri"/>
          <w:sz w:val="25"/>
          <w:rtl/>
          <w:lang w:bidi="fa-IR"/>
        </w:rPr>
        <w:softHyphen/>
      </w:r>
      <w:r w:rsidRPr="005C7B6A">
        <w:rPr>
          <w:rFonts w:eastAsia="Calibri" w:hint="cs"/>
          <w:sz w:val="25"/>
          <w:rtl/>
          <w:lang w:bidi="fa-IR"/>
        </w:rPr>
        <w:t>ها نمایش می</w:t>
      </w:r>
      <w:r w:rsidRPr="005C7B6A">
        <w:rPr>
          <w:rFonts w:eastAsia="Calibri"/>
          <w:sz w:val="25"/>
          <w:rtl/>
          <w:lang w:bidi="fa-IR"/>
        </w:rPr>
        <w:softHyphen/>
      </w:r>
      <w:r w:rsidRPr="005C7B6A">
        <w:rPr>
          <w:rFonts w:eastAsia="Calibri" w:hint="cs"/>
          <w:sz w:val="25"/>
          <w:rtl/>
          <w:lang w:bidi="fa-IR"/>
        </w:rPr>
        <w:t>یابند به نمودارهای علی خواهیم رسید که در مدل</w:t>
      </w:r>
      <w:r w:rsidRPr="005C7B6A">
        <w:rPr>
          <w:rFonts w:eastAsia="Calibri"/>
          <w:sz w:val="25"/>
          <w:rtl/>
          <w:lang w:bidi="fa-IR"/>
        </w:rPr>
        <w:softHyphen/>
      </w:r>
      <w:r w:rsidRPr="005C7B6A">
        <w:rPr>
          <w:rFonts w:eastAsia="Calibri" w:hint="cs"/>
          <w:sz w:val="25"/>
          <w:rtl/>
          <w:lang w:bidi="fa-IR"/>
        </w:rPr>
        <w:t>سازی توسط پویایی</w:t>
      </w:r>
      <w:r w:rsidRPr="005C7B6A">
        <w:rPr>
          <w:rFonts w:eastAsia="Calibri"/>
          <w:sz w:val="25"/>
          <w:rtl/>
          <w:lang w:bidi="fa-IR"/>
        </w:rPr>
        <w:softHyphen/>
      </w:r>
      <w:r w:rsidRPr="005C7B6A">
        <w:rPr>
          <w:rFonts w:eastAsia="Calibri" w:hint="cs"/>
          <w:sz w:val="25"/>
          <w:rtl/>
          <w:lang w:bidi="fa-IR"/>
        </w:rPr>
        <w:t>شناسی سیستم</w:t>
      </w:r>
      <w:r w:rsidRPr="005C7B6A">
        <w:rPr>
          <w:rFonts w:eastAsia="Calibri"/>
          <w:sz w:val="25"/>
          <w:rtl/>
          <w:lang w:bidi="fa-IR"/>
        </w:rPr>
        <w:softHyphen/>
      </w:r>
      <w:r w:rsidRPr="005C7B6A">
        <w:rPr>
          <w:rFonts w:eastAsia="Calibri" w:hint="cs"/>
          <w:sz w:val="25"/>
          <w:rtl/>
          <w:lang w:bidi="fa-IR"/>
        </w:rPr>
        <w:t xml:space="preserve"> استفاده می</w:t>
      </w:r>
      <w:r w:rsidRPr="005C7B6A">
        <w:rPr>
          <w:rFonts w:eastAsia="Calibri"/>
          <w:sz w:val="25"/>
          <w:rtl/>
          <w:lang w:bidi="fa-IR"/>
        </w:rPr>
        <w:softHyphen/>
      </w:r>
      <w:r w:rsidRPr="005C7B6A">
        <w:rPr>
          <w:rFonts w:eastAsia="Calibri" w:hint="cs"/>
          <w:sz w:val="25"/>
          <w:rtl/>
          <w:lang w:bidi="fa-IR"/>
        </w:rPr>
        <w:t>گردد</w:t>
      </w:r>
      <w:r w:rsidRPr="005C7B6A">
        <w:rPr>
          <w:rFonts w:eastAsia="Calibri"/>
          <w:sz w:val="25"/>
          <w:rtl/>
          <w:lang w:bidi="fa-IR"/>
        </w:rPr>
        <w:fldChar w:fldCharType="begin"/>
      </w:r>
      <w:r w:rsidRPr="005C7B6A">
        <w:rPr>
          <w:rFonts w:eastAsia="Calibri"/>
          <w:sz w:val="25"/>
          <w:rtl/>
          <w:lang w:bidi="fa-IR"/>
        </w:rPr>
        <w:instrText xml:space="preserve"> </w:instrText>
      </w:r>
      <w:r w:rsidRPr="005C7B6A">
        <w:rPr>
          <w:rFonts w:eastAsia="Calibri"/>
          <w:sz w:val="25"/>
          <w:lang w:bidi="fa-IR"/>
        </w:rPr>
        <w:instrText>ADDIN EN.CITE &lt;EndNote&gt;&lt;Cite&gt;&lt;Author&gt;Ackermann&lt;/Author&gt;&lt;Year&gt;1997&lt;/Year&gt;&lt;RecNum&gt;4&lt;/RecNum&gt;&lt;DisplayText&gt;(Ackermann, Eden, &amp;amp; Williams, 1997)&lt;/DisplayText&gt;&lt;record&gt;&lt;rec-number&gt;4&lt;/rec-number&gt;&lt;foreign-keys&gt;&lt;key app="EN" db-id="r95xwvs2o2ev5qe2fp95tttlaat0pa59f5ap" timestamp="0"&gt;4&lt;/key&gt;&lt;/foreign-keys&gt;&lt;ref-type name="Book"&gt;6&lt;/ref-type&gt;&lt;contributors&gt;&lt;authors&gt;&lt;author&gt;Ackermann, Fran&lt;/author&gt;&lt;author&gt;Eden, Colin&lt;/author&gt;&lt;author&gt;Williams, Terry&lt;/author&gt;&lt;/authors&gt;&lt;/contributors&gt;&lt;titles&gt;&lt;title&gt;Modeling for Litigation: Mixing Qualitative and Quantitative Approaches&lt;/title&gt;&lt;alt-title&gt;Interfaces&lt;/alt-title&gt;&lt;/titles&gt;&lt;pages&gt;48-65&lt;/pages&gt;&lt;volume&gt;27&lt;/volume&gt;&lt;dates&gt;&lt;year&gt;1997&lt;/year&gt;&lt;/dates&gt;&lt;urls&gt;&lt;/urls&gt;&lt;electronic-resource-num&gt;10.1287/inte.27.2.48&lt;/electronic-resource-num</w:instrText>
      </w:r>
      <w:r w:rsidRPr="005C7B6A">
        <w:rPr>
          <w:rFonts w:eastAsia="Calibri"/>
          <w:sz w:val="25"/>
          <w:rtl/>
          <w:lang w:bidi="fa-IR"/>
        </w:rPr>
        <w:instrText>&gt;&lt;/</w:instrText>
      </w:r>
      <w:r w:rsidRPr="005C7B6A">
        <w:rPr>
          <w:rFonts w:eastAsia="Calibri"/>
          <w:sz w:val="25"/>
          <w:lang w:bidi="fa-IR"/>
        </w:rPr>
        <w:instrText>record&gt;&lt;/Cite&gt;&lt;/EndNote</w:instrText>
      </w:r>
      <w:r w:rsidRPr="005C7B6A">
        <w:rPr>
          <w:rFonts w:eastAsia="Calibri"/>
          <w:sz w:val="25"/>
          <w:rtl/>
          <w:lang w:bidi="fa-IR"/>
        </w:rPr>
        <w:instrText>&gt;</w:instrText>
      </w:r>
      <w:r w:rsidRPr="005C7B6A">
        <w:rPr>
          <w:rFonts w:eastAsia="Calibri"/>
          <w:sz w:val="25"/>
          <w:rtl/>
          <w:lang w:bidi="fa-IR"/>
        </w:rPr>
        <w:fldChar w:fldCharType="separate"/>
      </w:r>
      <w:r w:rsidRPr="005C7B6A">
        <w:rPr>
          <w:rFonts w:eastAsia="Calibri"/>
          <w:noProof/>
          <w:sz w:val="25"/>
          <w:rtl/>
          <w:lang w:bidi="fa-IR"/>
        </w:rPr>
        <w:t>(</w:t>
      </w:r>
      <w:r w:rsidRPr="005C7B6A">
        <w:rPr>
          <w:rFonts w:eastAsia="Calibri"/>
          <w:noProof/>
          <w:szCs w:val="22"/>
          <w:lang w:bidi="fa-IR"/>
        </w:rPr>
        <w:t>Ackermann, Eden, &amp; Williams, 1997</w:t>
      </w:r>
      <w:r w:rsidRPr="005C7B6A">
        <w:rPr>
          <w:rFonts w:eastAsia="Calibri"/>
          <w:noProof/>
          <w:szCs w:val="22"/>
          <w:rtl/>
          <w:lang w:bidi="fa-IR"/>
        </w:rPr>
        <w:t>)</w:t>
      </w:r>
      <w:r w:rsidRPr="005C7B6A">
        <w:rPr>
          <w:rFonts w:eastAsia="Calibri"/>
          <w:sz w:val="25"/>
          <w:rtl/>
          <w:lang w:bidi="fa-IR"/>
        </w:rPr>
        <w:fldChar w:fldCharType="end"/>
      </w:r>
      <w:r w:rsidRPr="005C7B6A">
        <w:rPr>
          <w:rFonts w:eastAsia="Calibri" w:hint="cs"/>
          <w:sz w:val="25"/>
          <w:rtl/>
          <w:lang w:bidi="fa-IR"/>
        </w:rPr>
        <w:t>. تمرکز بر مدیریت و کنترل، در نگاشت</w:t>
      </w:r>
      <w:r w:rsidRPr="005C7B6A">
        <w:rPr>
          <w:rFonts w:eastAsia="Calibri"/>
          <w:sz w:val="25"/>
          <w:rtl/>
          <w:lang w:bidi="fa-IR"/>
        </w:rPr>
        <w:softHyphen/>
      </w:r>
      <w:r w:rsidRPr="005C7B6A">
        <w:rPr>
          <w:rFonts w:eastAsia="Calibri" w:hint="cs"/>
          <w:sz w:val="25"/>
          <w:rtl/>
          <w:lang w:bidi="fa-IR"/>
        </w:rPr>
        <w:t>های شناختی پیرامون مطالعات عملیاتی، منجر به استفاده از این رویکرد برای ساختاربندی مسائل می</w:t>
      </w:r>
      <w:r w:rsidRPr="005C7B6A">
        <w:rPr>
          <w:rFonts w:eastAsia="Calibri"/>
          <w:sz w:val="25"/>
          <w:rtl/>
          <w:lang w:bidi="fa-IR"/>
        </w:rPr>
        <w:softHyphen/>
      </w:r>
      <w:r w:rsidRPr="005C7B6A">
        <w:rPr>
          <w:rFonts w:eastAsia="Calibri" w:hint="cs"/>
          <w:sz w:val="25"/>
          <w:rtl/>
          <w:lang w:bidi="fa-IR"/>
        </w:rPr>
        <w:t>شود</w:t>
      </w:r>
      <w:r w:rsidRPr="005C7B6A">
        <w:rPr>
          <w:rFonts w:eastAsia="Calibri"/>
          <w:sz w:val="25"/>
          <w:rtl/>
          <w:lang w:bidi="fa-IR"/>
        </w:rPr>
        <w:fldChar w:fldCharType="begin"/>
      </w:r>
      <w:r w:rsidRPr="005C7B6A">
        <w:rPr>
          <w:rFonts w:eastAsia="Calibri"/>
          <w:sz w:val="25"/>
          <w:rtl/>
          <w:lang w:bidi="fa-IR"/>
        </w:rPr>
        <w:instrText xml:space="preserve"> </w:instrText>
      </w:r>
      <w:r w:rsidRPr="005C7B6A">
        <w:rPr>
          <w:rFonts w:eastAsia="Calibri"/>
          <w:sz w:val="25"/>
          <w:lang w:bidi="fa-IR"/>
        </w:rPr>
        <w:instrText>ADDIN EN.CITE &lt;EndNote&gt;&lt;Cite&gt;&lt;Author&gt;Eden&lt;/Author&gt;&lt;Year&gt;2004&lt;/Year&gt;&lt;RecNum&gt;13&lt;/RecNum&gt;&lt;DisplayText&gt;(Colin Eden, 2004)&lt;/DisplayText&gt;&lt;record&gt;&lt;rec-number&gt;13&lt;/rec-number&gt;&lt;foreign-keys&gt;&lt;key app="EN" db-id="r95xwvs2o2ev5qe2fp95tttlaat0pa59f5ap" timestamp="0"&gt;1</w:instrText>
      </w:r>
      <w:r w:rsidRPr="005C7B6A">
        <w:rPr>
          <w:rFonts w:eastAsia="Calibri"/>
          <w:sz w:val="25"/>
          <w:rtl/>
          <w:lang w:bidi="fa-IR"/>
        </w:rPr>
        <w:instrText>3&lt;/</w:instrText>
      </w:r>
      <w:r w:rsidRPr="005C7B6A">
        <w:rPr>
          <w:rFonts w:eastAsia="Calibri"/>
          <w:sz w:val="25"/>
          <w:lang w:bidi="fa-IR"/>
        </w:rPr>
        <w:instrText>key&gt;&lt;/foreign-keys&gt;&lt;ref-type name="Journal Article"&gt;17&lt;/ref-type&gt;&lt;contributors&gt;&lt;authors&gt;&lt;author&gt;Eden, Colin&lt;/author&gt;&lt;/authors&gt;&lt;/contributors&gt;&lt;titles&gt;&lt;title&gt;Analyzing cognitive maps to help structure issues or problems&lt;/title&gt;&lt;secondary-title&gt;European Journal of Operational Research&lt;/secondary-title&gt;&lt;/titles&gt;&lt;pages&gt;673-686&lt;/pages&gt;&lt;volume&gt;159&lt;/volume&gt;&lt;number&gt;3&lt;/number&gt;&lt;dates&gt;&lt;year&gt;2004&lt;/year&gt;&lt;/dates&gt;&lt;isbn&gt;0377-2217&lt;/isbn&gt;&lt;urls&gt;&lt;/urls&gt;&lt;/record&gt;&lt;/Cite&gt;&lt;/EndNote</w:instrText>
      </w:r>
      <w:r w:rsidRPr="005C7B6A">
        <w:rPr>
          <w:rFonts w:eastAsia="Calibri"/>
          <w:sz w:val="25"/>
          <w:rtl/>
          <w:lang w:bidi="fa-IR"/>
        </w:rPr>
        <w:instrText>&gt;</w:instrText>
      </w:r>
      <w:r w:rsidRPr="005C7B6A">
        <w:rPr>
          <w:rFonts w:eastAsia="Calibri"/>
          <w:sz w:val="25"/>
          <w:rtl/>
          <w:lang w:bidi="fa-IR"/>
        </w:rPr>
        <w:fldChar w:fldCharType="separate"/>
      </w:r>
      <w:r w:rsidRPr="005C7B6A">
        <w:rPr>
          <w:rFonts w:eastAsia="Calibri"/>
          <w:noProof/>
          <w:sz w:val="25"/>
          <w:rtl/>
          <w:lang w:bidi="fa-IR"/>
        </w:rPr>
        <w:t>(</w:t>
      </w:r>
      <w:r w:rsidRPr="005C7B6A">
        <w:rPr>
          <w:rFonts w:eastAsia="Calibri"/>
          <w:noProof/>
          <w:szCs w:val="22"/>
          <w:lang w:bidi="fa-IR"/>
        </w:rPr>
        <w:t>Colin Eden</w:t>
      </w:r>
      <w:r w:rsidRPr="005C7B6A">
        <w:rPr>
          <w:rFonts w:eastAsia="Calibri"/>
          <w:noProof/>
          <w:sz w:val="25"/>
          <w:lang w:bidi="fa-IR"/>
        </w:rPr>
        <w:t>, 2004</w:t>
      </w:r>
      <w:r w:rsidRPr="005C7B6A">
        <w:rPr>
          <w:rFonts w:eastAsia="Calibri"/>
          <w:noProof/>
          <w:sz w:val="25"/>
          <w:rtl/>
          <w:lang w:bidi="fa-IR"/>
        </w:rPr>
        <w:t>)</w:t>
      </w:r>
      <w:r w:rsidRPr="005C7B6A">
        <w:rPr>
          <w:rFonts w:eastAsia="Calibri"/>
          <w:sz w:val="25"/>
          <w:rtl/>
          <w:lang w:bidi="fa-IR"/>
        </w:rPr>
        <w:fldChar w:fldCharType="end"/>
      </w:r>
      <w:r w:rsidRPr="005C7B6A">
        <w:rPr>
          <w:rFonts w:eastAsia="Calibri" w:hint="cs"/>
          <w:sz w:val="25"/>
          <w:rtl/>
          <w:lang w:bidi="fa-IR"/>
        </w:rPr>
        <w:t xml:space="preserve">. </w:t>
      </w:r>
    </w:p>
    <w:p w14:paraId="2E2C1BEE" w14:textId="3B2256B1" w:rsidR="009101D9" w:rsidRPr="00D108C0" w:rsidRDefault="00D108C0" w:rsidP="00D108C0">
      <w:pPr>
        <w:jc w:val="both"/>
        <w:rPr>
          <w:rFonts w:cs="B Titr"/>
          <w:b/>
          <w:bCs/>
          <w:szCs w:val="22"/>
          <w:rtl/>
          <w:lang w:bidi="fa-IR"/>
        </w:rPr>
      </w:pPr>
      <w:r w:rsidRPr="00D108C0">
        <w:rPr>
          <w:rFonts w:cs="B Titr" w:hint="cs"/>
          <w:b/>
          <w:bCs/>
          <w:szCs w:val="22"/>
          <w:rtl/>
          <w:lang w:bidi="fa-IR"/>
        </w:rPr>
        <w:t xml:space="preserve">3-2- </w:t>
      </w:r>
      <w:r w:rsidR="009101D9" w:rsidRPr="00D108C0">
        <w:rPr>
          <w:rFonts w:cs="B Titr" w:hint="cs"/>
          <w:b/>
          <w:bCs/>
          <w:szCs w:val="22"/>
          <w:rtl/>
          <w:lang w:bidi="fa-IR"/>
        </w:rPr>
        <w:t>شرکت مزارع نوین ایرانیان</w:t>
      </w:r>
    </w:p>
    <w:p w14:paraId="6D384F1A" w14:textId="77777777" w:rsidR="009101D9" w:rsidRPr="009101D9" w:rsidRDefault="009101D9" w:rsidP="009101D9">
      <w:pPr>
        <w:ind w:firstLine="367"/>
        <w:jc w:val="both"/>
        <w:rPr>
          <w:rtl/>
          <w:lang w:bidi="fa-IR"/>
        </w:rPr>
      </w:pPr>
      <w:r w:rsidRPr="009101D9">
        <w:rPr>
          <w:rFonts w:hint="cs"/>
          <w:rtl/>
          <w:lang w:bidi="fa-IR"/>
        </w:rPr>
        <w:t xml:space="preserve">شرکت مزارع نوین ایرانیان یکی از بزرگترین تأمین کنندگان زنجیره غذایی کشور در حوزه کشت و صنعت است. این شرکت با </w:t>
      </w:r>
      <w:r w:rsidRPr="009101D9">
        <w:rPr>
          <w:rtl/>
          <w:lang w:bidi="fa-IR"/>
        </w:rPr>
        <w:t>برخوردار</w:t>
      </w:r>
      <w:r w:rsidRPr="009101D9">
        <w:rPr>
          <w:rFonts w:hint="cs"/>
          <w:rtl/>
          <w:lang w:bidi="fa-IR"/>
        </w:rPr>
        <w:t>ی</w:t>
      </w:r>
      <w:r w:rsidRPr="009101D9">
        <w:rPr>
          <w:rtl/>
          <w:lang w:bidi="fa-IR"/>
        </w:rPr>
        <w:t xml:space="preserve"> از50</w:t>
      </w:r>
      <w:r w:rsidRPr="009101D9">
        <w:rPr>
          <w:rFonts w:hint="cs"/>
          <w:rtl/>
          <w:lang w:bidi="fa-IR"/>
        </w:rPr>
        <w:t xml:space="preserve"> </w:t>
      </w:r>
      <w:r w:rsidRPr="009101D9">
        <w:rPr>
          <w:rtl/>
          <w:lang w:bidi="fa-IR"/>
        </w:rPr>
        <w:t>سال سابقه فعال</w:t>
      </w:r>
      <w:r w:rsidRPr="009101D9">
        <w:rPr>
          <w:rFonts w:hint="cs"/>
          <w:rtl/>
          <w:lang w:bidi="fa-IR"/>
        </w:rPr>
        <w:t>ی</w:t>
      </w:r>
      <w:r w:rsidRPr="009101D9">
        <w:rPr>
          <w:rFonts w:hint="eastAsia"/>
          <w:rtl/>
          <w:lang w:bidi="fa-IR"/>
        </w:rPr>
        <w:t>ت</w:t>
      </w:r>
      <w:r w:rsidRPr="009101D9">
        <w:rPr>
          <w:rtl/>
          <w:lang w:bidi="fa-IR"/>
        </w:rPr>
        <w:t xml:space="preserve"> بالغ بر230 هزار هکتار اراض</w:t>
      </w:r>
      <w:r w:rsidRPr="009101D9">
        <w:rPr>
          <w:rFonts w:hint="cs"/>
          <w:rtl/>
          <w:lang w:bidi="fa-IR"/>
        </w:rPr>
        <w:t>ی</w:t>
      </w:r>
      <w:r w:rsidRPr="009101D9">
        <w:rPr>
          <w:rtl/>
          <w:lang w:bidi="fa-IR"/>
        </w:rPr>
        <w:t xml:space="preserve"> در </w:t>
      </w:r>
      <w:r w:rsidRPr="009101D9">
        <w:rPr>
          <w:rtl/>
          <w:lang w:bidi="fa-IR"/>
        </w:rPr>
        <w:lastRenderedPageBreak/>
        <w:t>سطح گستره جمهور</w:t>
      </w:r>
      <w:r w:rsidRPr="009101D9">
        <w:rPr>
          <w:rFonts w:hint="cs"/>
          <w:rtl/>
          <w:lang w:bidi="fa-IR"/>
        </w:rPr>
        <w:t>ی</w:t>
      </w:r>
      <w:r w:rsidRPr="009101D9">
        <w:rPr>
          <w:rtl/>
          <w:lang w:bidi="fa-IR"/>
        </w:rPr>
        <w:t xml:space="preserve"> اسلام</w:t>
      </w:r>
      <w:r w:rsidRPr="009101D9">
        <w:rPr>
          <w:rFonts w:hint="cs"/>
          <w:rtl/>
          <w:lang w:bidi="fa-IR"/>
        </w:rPr>
        <w:t>ی</w:t>
      </w:r>
      <w:r w:rsidRPr="009101D9">
        <w:rPr>
          <w:rtl/>
          <w:lang w:bidi="fa-IR"/>
        </w:rPr>
        <w:t xml:space="preserve"> ا</w:t>
      </w:r>
      <w:r w:rsidRPr="009101D9">
        <w:rPr>
          <w:rFonts w:hint="cs"/>
          <w:rtl/>
          <w:lang w:bidi="fa-IR"/>
        </w:rPr>
        <w:t>ی</w:t>
      </w:r>
      <w:r w:rsidRPr="009101D9">
        <w:rPr>
          <w:rFonts w:hint="eastAsia"/>
          <w:rtl/>
          <w:lang w:bidi="fa-IR"/>
        </w:rPr>
        <w:t>ران</w:t>
      </w:r>
      <w:r w:rsidRPr="009101D9">
        <w:rPr>
          <w:rFonts w:hint="cs"/>
          <w:rtl/>
          <w:lang w:bidi="fa-IR"/>
        </w:rPr>
        <w:t xml:space="preserve"> را در اختیار داشته و </w:t>
      </w:r>
      <w:r w:rsidRPr="009101D9">
        <w:rPr>
          <w:rtl/>
          <w:lang w:bidi="fa-IR"/>
        </w:rPr>
        <w:t>هم اکنون با داشتن10مجتمع کشت و صنعت و6 شرکت تخصص</w:t>
      </w:r>
      <w:r w:rsidRPr="009101D9">
        <w:rPr>
          <w:rFonts w:hint="cs"/>
          <w:rtl/>
          <w:lang w:bidi="fa-IR"/>
        </w:rPr>
        <w:t>ی</w:t>
      </w:r>
      <w:r w:rsidRPr="009101D9">
        <w:rPr>
          <w:rtl/>
          <w:lang w:bidi="fa-IR"/>
        </w:rPr>
        <w:t xml:space="preserve"> و ن</w:t>
      </w:r>
      <w:r w:rsidRPr="009101D9">
        <w:rPr>
          <w:rFonts w:hint="cs"/>
          <w:rtl/>
          <w:lang w:bidi="fa-IR"/>
        </w:rPr>
        <w:t>ی</w:t>
      </w:r>
      <w:r w:rsidRPr="009101D9">
        <w:rPr>
          <w:rFonts w:hint="eastAsia"/>
          <w:rtl/>
          <w:lang w:bidi="fa-IR"/>
        </w:rPr>
        <w:t>ز</w:t>
      </w:r>
      <w:r w:rsidRPr="009101D9">
        <w:rPr>
          <w:rtl/>
          <w:lang w:bidi="fa-IR"/>
        </w:rPr>
        <w:t xml:space="preserve"> مراکز علم</w:t>
      </w:r>
      <w:r w:rsidRPr="009101D9">
        <w:rPr>
          <w:rFonts w:hint="cs"/>
          <w:rtl/>
          <w:lang w:bidi="fa-IR"/>
        </w:rPr>
        <w:t>ی</w:t>
      </w:r>
      <w:r w:rsidRPr="009101D9">
        <w:rPr>
          <w:rtl/>
          <w:lang w:bidi="fa-IR"/>
        </w:rPr>
        <w:t xml:space="preserve"> و فناور</w:t>
      </w:r>
      <w:r w:rsidRPr="009101D9">
        <w:rPr>
          <w:rFonts w:hint="cs"/>
          <w:rtl/>
          <w:lang w:bidi="fa-IR"/>
        </w:rPr>
        <w:t>ی</w:t>
      </w:r>
      <w:r w:rsidRPr="009101D9">
        <w:rPr>
          <w:rFonts w:hint="eastAsia"/>
          <w:rtl/>
          <w:lang w:bidi="fa-IR"/>
        </w:rPr>
        <w:t>،</w:t>
      </w:r>
      <w:r w:rsidRPr="009101D9">
        <w:rPr>
          <w:rtl/>
          <w:lang w:bidi="fa-IR"/>
        </w:rPr>
        <w:t xml:space="preserve"> با تول</w:t>
      </w:r>
      <w:r w:rsidRPr="009101D9">
        <w:rPr>
          <w:rFonts w:hint="cs"/>
          <w:rtl/>
          <w:lang w:bidi="fa-IR"/>
        </w:rPr>
        <w:t>ی</w:t>
      </w:r>
      <w:r w:rsidRPr="009101D9">
        <w:rPr>
          <w:rFonts w:hint="eastAsia"/>
          <w:rtl/>
          <w:lang w:bidi="fa-IR"/>
        </w:rPr>
        <w:t>د</w:t>
      </w:r>
      <w:r w:rsidRPr="009101D9">
        <w:rPr>
          <w:rtl/>
          <w:lang w:bidi="fa-IR"/>
        </w:rPr>
        <w:t xml:space="preserve"> ده</w:t>
      </w:r>
      <w:r w:rsidRPr="009101D9">
        <w:rPr>
          <w:rtl/>
          <w:lang w:bidi="fa-IR"/>
        </w:rPr>
        <w:softHyphen/>
      </w:r>
      <w:r w:rsidRPr="009101D9">
        <w:rPr>
          <w:rFonts w:hint="cs"/>
          <w:rtl/>
          <w:lang w:bidi="fa-IR"/>
        </w:rPr>
        <w:t>ها</w:t>
      </w:r>
      <w:r w:rsidRPr="009101D9">
        <w:rPr>
          <w:rtl/>
          <w:lang w:bidi="fa-IR"/>
        </w:rPr>
        <w:t xml:space="preserve"> </w:t>
      </w:r>
      <w:r w:rsidRPr="009101D9">
        <w:rPr>
          <w:rFonts w:hint="cs"/>
          <w:rtl/>
          <w:lang w:bidi="fa-IR"/>
        </w:rPr>
        <w:t>هزار</w:t>
      </w:r>
      <w:r w:rsidRPr="009101D9">
        <w:rPr>
          <w:rtl/>
          <w:lang w:bidi="fa-IR"/>
        </w:rPr>
        <w:t xml:space="preserve"> </w:t>
      </w:r>
      <w:r w:rsidRPr="009101D9">
        <w:rPr>
          <w:rFonts w:hint="cs"/>
          <w:rtl/>
          <w:lang w:bidi="fa-IR"/>
        </w:rPr>
        <w:t>تن</w:t>
      </w:r>
      <w:r w:rsidRPr="009101D9">
        <w:rPr>
          <w:rtl/>
          <w:lang w:bidi="fa-IR"/>
        </w:rPr>
        <w:t xml:space="preserve"> </w:t>
      </w:r>
      <w:r w:rsidRPr="009101D9">
        <w:rPr>
          <w:rFonts w:hint="cs"/>
          <w:rtl/>
          <w:lang w:bidi="fa-IR"/>
        </w:rPr>
        <w:t>محصولات</w:t>
      </w:r>
      <w:r w:rsidRPr="009101D9">
        <w:rPr>
          <w:rtl/>
          <w:lang w:bidi="fa-IR"/>
        </w:rPr>
        <w:t xml:space="preserve"> </w:t>
      </w:r>
      <w:r w:rsidRPr="009101D9">
        <w:rPr>
          <w:rFonts w:hint="cs"/>
          <w:rtl/>
          <w:lang w:bidi="fa-IR"/>
        </w:rPr>
        <w:t>کشاورزی</w:t>
      </w:r>
      <w:r w:rsidRPr="009101D9">
        <w:rPr>
          <w:rtl/>
          <w:lang w:bidi="fa-IR"/>
        </w:rPr>
        <w:t xml:space="preserve"> و دامپرور</w:t>
      </w:r>
      <w:r w:rsidRPr="009101D9">
        <w:rPr>
          <w:rFonts w:hint="cs"/>
          <w:rtl/>
          <w:lang w:bidi="fa-IR"/>
        </w:rPr>
        <w:t>ی</w:t>
      </w:r>
      <w:r w:rsidRPr="009101D9">
        <w:rPr>
          <w:rtl/>
          <w:lang w:bidi="fa-IR"/>
        </w:rPr>
        <w:t xml:space="preserve"> و حضور در عرصه تجارت نهاده</w:t>
      </w:r>
      <w:r w:rsidRPr="009101D9">
        <w:rPr>
          <w:rtl/>
          <w:lang w:bidi="fa-IR"/>
        </w:rPr>
        <w:softHyphen/>
        <w:t>ها و محصولات ذ</w:t>
      </w:r>
      <w:r w:rsidRPr="009101D9">
        <w:rPr>
          <w:rFonts w:hint="cs"/>
          <w:rtl/>
          <w:lang w:bidi="fa-IR"/>
        </w:rPr>
        <w:t>ی</w:t>
      </w:r>
      <w:r w:rsidRPr="009101D9">
        <w:rPr>
          <w:rFonts w:hint="eastAsia"/>
          <w:rtl/>
          <w:lang w:bidi="fa-IR"/>
        </w:rPr>
        <w:t>ربط</w:t>
      </w:r>
      <w:r w:rsidRPr="009101D9">
        <w:rPr>
          <w:rFonts w:hint="cs"/>
          <w:rtl/>
          <w:lang w:bidi="fa-IR"/>
        </w:rPr>
        <w:t>،</w:t>
      </w:r>
      <w:r w:rsidRPr="009101D9">
        <w:rPr>
          <w:rtl/>
          <w:lang w:bidi="fa-IR"/>
        </w:rPr>
        <w:t xml:space="preserve"> به عنوان </w:t>
      </w:r>
      <w:r w:rsidRPr="009101D9">
        <w:rPr>
          <w:rFonts w:hint="cs"/>
          <w:rtl/>
          <w:lang w:bidi="fa-IR"/>
        </w:rPr>
        <w:t>ی</w:t>
      </w:r>
      <w:r w:rsidRPr="009101D9">
        <w:rPr>
          <w:rFonts w:hint="eastAsia"/>
          <w:rtl/>
          <w:lang w:bidi="fa-IR"/>
        </w:rPr>
        <w:t>ک</w:t>
      </w:r>
      <w:r w:rsidRPr="009101D9">
        <w:rPr>
          <w:rFonts w:hint="cs"/>
          <w:rtl/>
          <w:lang w:bidi="fa-IR"/>
        </w:rPr>
        <w:t>ی</w:t>
      </w:r>
      <w:r w:rsidRPr="009101D9">
        <w:rPr>
          <w:rtl/>
          <w:lang w:bidi="fa-IR"/>
        </w:rPr>
        <w:t xml:space="preserve"> </w:t>
      </w:r>
      <w:r w:rsidRPr="009101D9">
        <w:rPr>
          <w:rFonts w:hint="eastAsia"/>
          <w:rtl/>
          <w:lang w:bidi="fa-IR"/>
        </w:rPr>
        <w:t>از</w:t>
      </w:r>
      <w:r w:rsidRPr="009101D9">
        <w:rPr>
          <w:rtl/>
          <w:lang w:bidi="fa-IR"/>
        </w:rPr>
        <w:t xml:space="preserve"> بزرگتر</w:t>
      </w:r>
      <w:r w:rsidRPr="009101D9">
        <w:rPr>
          <w:rFonts w:hint="cs"/>
          <w:rtl/>
          <w:lang w:bidi="fa-IR"/>
        </w:rPr>
        <w:t>ی</w:t>
      </w:r>
      <w:r w:rsidRPr="009101D9">
        <w:rPr>
          <w:rFonts w:hint="eastAsia"/>
          <w:rtl/>
          <w:lang w:bidi="fa-IR"/>
        </w:rPr>
        <w:t>ن</w:t>
      </w:r>
      <w:r w:rsidRPr="009101D9">
        <w:rPr>
          <w:rtl/>
          <w:lang w:bidi="fa-IR"/>
        </w:rPr>
        <w:t xml:space="preserve"> مجموعه</w:t>
      </w:r>
      <w:r w:rsidRPr="009101D9">
        <w:rPr>
          <w:rtl/>
          <w:lang w:bidi="fa-IR"/>
        </w:rPr>
        <w:softHyphen/>
      </w:r>
      <w:r w:rsidRPr="009101D9">
        <w:rPr>
          <w:rFonts w:hint="cs"/>
          <w:rtl/>
          <w:lang w:bidi="fa-IR"/>
        </w:rPr>
        <w:t>های</w:t>
      </w:r>
      <w:r w:rsidRPr="009101D9">
        <w:rPr>
          <w:rtl/>
          <w:lang w:bidi="fa-IR"/>
        </w:rPr>
        <w:t xml:space="preserve"> کشاورز</w:t>
      </w:r>
      <w:r w:rsidRPr="009101D9">
        <w:rPr>
          <w:rFonts w:hint="cs"/>
          <w:rtl/>
          <w:lang w:bidi="fa-IR"/>
        </w:rPr>
        <w:t>ی</w:t>
      </w:r>
      <w:r w:rsidRPr="009101D9">
        <w:rPr>
          <w:rtl/>
          <w:lang w:bidi="fa-IR"/>
        </w:rPr>
        <w:t xml:space="preserve"> و دامپرور</w:t>
      </w:r>
      <w:r w:rsidRPr="009101D9">
        <w:rPr>
          <w:rFonts w:hint="cs"/>
          <w:rtl/>
          <w:lang w:bidi="fa-IR"/>
        </w:rPr>
        <w:t>ی</w:t>
      </w:r>
      <w:r w:rsidRPr="009101D9">
        <w:rPr>
          <w:rtl/>
          <w:lang w:bidi="fa-IR"/>
        </w:rPr>
        <w:t xml:space="preserve"> ا</w:t>
      </w:r>
      <w:r w:rsidRPr="009101D9">
        <w:rPr>
          <w:rFonts w:hint="cs"/>
          <w:rtl/>
          <w:lang w:bidi="fa-IR"/>
        </w:rPr>
        <w:t>ی</w:t>
      </w:r>
      <w:r w:rsidRPr="009101D9">
        <w:rPr>
          <w:rFonts w:hint="eastAsia"/>
          <w:rtl/>
          <w:lang w:bidi="fa-IR"/>
        </w:rPr>
        <w:t>ران</w:t>
      </w:r>
      <w:r w:rsidRPr="009101D9">
        <w:rPr>
          <w:rtl/>
          <w:lang w:bidi="fa-IR"/>
        </w:rPr>
        <w:t xml:space="preserve"> و خاورم</w:t>
      </w:r>
      <w:r w:rsidRPr="009101D9">
        <w:rPr>
          <w:rFonts w:hint="cs"/>
          <w:rtl/>
          <w:lang w:bidi="fa-IR"/>
        </w:rPr>
        <w:t>ی</w:t>
      </w:r>
      <w:r w:rsidRPr="009101D9">
        <w:rPr>
          <w:rFonts w:hint="eastAsia"/>
          <w:rtl/>
          <w:lang w:bidi="fa-IR"/>
        </w:rPr>
        <w:t>انه</w:t>
      </w:r>
      <w:r w:rsidRPr="009101D9">
        <w:rPr>
          <w:rtl/>
          <w:lang w:bidi="fa-IR"/>
        </w:rPr>
        <w:t xml:space="preserve"> به شمار م</w:t>
      </w:r>
      <w:r w:rsidRPr="009101D9">
        <w:rPr>
          <w:rFonts w:hint="cs"/>
          <w:rtl/>
          <w:lang w:bidi="fa-IR"/>
        </w:rPr>
        <w:t>ی</w:t>
      </w:r>
      <w:r w:rsidRPr="009101D9">
        <w:rPr>
          <w:rtl/>
          <w:lang w:bidi="fa-IR"/>
        </w:rPr>
        <w:softHyphen/>
        <w:t>رود.</w:t>
      </w:r>
      <w:r w:rsidRPr="009101D9">
        <w:rPr>
          <w:rFonts w:hint="cs"/>
          <w:rtl/>
          <w:lang w:bidi="fa-IR"/>
        </w:rPr>
        <w:t xml:space="preserve"> مأموریت شرکت </w:t>
      </w:r>
      <w:r w:rsidRPr="009101D9">
        <w:rPr>
          <w:rtl/>
          <w:lang w:bidi="fa-IR"/>
        </w:rPr>
        <w:t>پالا</w:t>
      </w:r>
      <w:r w:rsidRPr="009101D9">
        <w:rPr>
          <w:rFonts w:hint="cs"/>
          <w:rtl/>
          <w:lang w:bidi="fa-IR"/>
        </w:rPr>
        <w:t>ی</w:t>
      </w:r>
      <w:r w:rsidRPr="009101D9">
        <w:rPr>
          <w:rFonts w:hint="eastAsia"/>
          <w:rtl/>
          <w:lang w:bidi="fa-IR"/>
        </w:rPr>
        <w:t>ش</w:t>
      </w:r>
      <w:r w:rsidRPr="009101D9">
        <w:rPr>
          <w:rtl/>
          <w:lang w:bidi="fa-IR"/>
        </w:rPr>
        <w:t xml:space="preserve"> و انتخاب کسب و کارها</w:t>
      </w:r>
      <w:r w:rsidRPr="009101D9">
        <w:rPr>
          <w:rFonts w:hint="cs"/>
          <w:rtl/>
          <w:lang w:bidi="fa-IR"/>
        </w:rPr>
        <w:t>ی</w:t>
      </w:r>
      <w:r w:rsidRPr="009101D9">
        <w:rPr>
          <w:rtl/>
          <w:lang w:bidi="fa-IR"/>
        </w:rPr>
        <w:t xml:space="preserve"> جذاب و پربازده در حوزه کشاورز</w:t>
      </w:r>
      <w:r w:rsidRPr="009101D9">
        <w:rPr>
          <w:rFonts w:hint="cs"/>
          <w:rtl/>
          <w:lang w:bidi="fa-IR"/>
        </w:rPr>
        <w:t>ی</w:t>
      </w:r>
      <w:r w:rsidRPr="009101D9">
        <w:rPr>
          <w:rtl/>
          <w:lang w:bidi="fa-IR"/>
        </w:rPr>
        <w:t xml:space="preserve"> و دامپرور</w:t>
      </w:r>
      <w:r w:rsidRPr="009101D9">
        <w:rPr>
          <w:rFonts w:hint="cs"/>
          <w:rtl/>
          <w:lang w:bidi="fa-IR"/>
        </w:rPr>
        <w:t>ی</w:t>
      </w:r>
      <w:r w:rsidRPr="009101D9">
        <w:rPr>
          <w:rtl/>
          <w:lang w:bidi="fa-IR"/>
        </w:rPr>
        <w:t xml:space="preserve"> (تحق</w:t>
      </w:r>
      <w:r w:rsidRPr="009101D9">
        <w:rPr>
          <w:rFonts w:hint="cs"/>
          <w:rtl/>
          <w:lang w:bidi="fa-IR"/>
        </w:rPr>
        <w:t>ی</w:t>
      </w:r>
      <w:r w:rsidRPr="009101D9">
        <w:rPr>
          <w:rFonts w:hint="eastAsia"/>
          <w:rtl/>
          <w:lang w:bidi="fa-IR"/>
        </w:rPr>
        <w:t>قات،</w:t>
      </w:r>
      <w:r w:rsidRPr="009101D9">
        <w:rPr>
          <w:rtl/>
          <w:lang w:bidi="fa-IR"/>
        </w:rPr>
        <w:t xml:space="preserve"> تول</w:t>
      </w:r>
      <w:r w:rsidRPr="009101D9">
        <w:rPr>
          <w:rFonts w:hint="cs"/>
          <w:rtl/>
          <w:lang w:bidi="fa-IR"/>
        </w:rPr>
        <w:t>ی</w:t>
      </w:r>
      <w:r w:rsidRPr="009101D9">
        <w:rPr>
          <w:rFonts w:hint="eastAsia"/>
          <w:rtl/>
          <w:lang w:bidi="fa-IR"/>
        </w:rPr>
        <w:t>د،</w:t>
      </w:r>
      <w:r w:rsidRPr="009101D9">
        <w:rPr>
          <w:rtl/>
          <w:lang w:bidi="fa-IR"/>
        </w:rPr>
        <w:t xml:space="preserve"> تجارت، صنا</w:t>
      </w:r>
      <w:r w:rsidRPr="009101D9">
        <w:rPr>
          <w:rFonts w:hint="cs"/>
          <w:rtl/>
          <w:lang w:bidi="fa-IR"/>
        </w:rPr>
        <w:t>ی</w:t>
      </w:r>
      <w:r w:rsidRPr="009101D9">
        <w:rPr>
          <w:rFonts w:hint="eastAsia"/>
          <w:rtl/>
          <w:lang w:bidi="fa-IR"/>
        </w:rPr>
        <w:t>ع</w:t>
      </w:r>
      <w:r w:rsidRPr="009101D9">
        <w:rPr>
          <w:rtl/>
          <w:lang w:bidi="fa-IR"/>
        </w:rPr>
        <w:t xml:space="preserve"> و خدمات مرتبط) </w:t>
      </w:r>
      <w:r w:rsidRPr="009101D9">
        <w:rPr>
          <w:rFonts w:hint="cs"/>
          <w:rtl/>
          <w:lang w:bidi="fa-IR"/>
        </w:rPr>
        <w:t xml:space="preserve">و </w:t>
      </w:r>
      <w:r w:rsidRPr="009101D9">
        <w:rPr>
          <w:rtl/>
          <w:lang w:bidi="fa-IR"/>
        </w:rPr>
        <w:t>اثرگذار</w:t>
      </w:r>
      <w:r w:rsidRPr="009101D9">
        <w:rPr>
          <w:rFonts w:hint="cs"/>
          <w:rtl/>
          <w:lang w:bidi="fa-IR"/>
        </w:rPr>
        <w:t>ی</w:t>
      </w:r>
      <w:r w:rsidRPr="009101D9">
        <w:rPr>
          <w:rtl/>
          <w:lang w:bidi="fa-IR"/>
        </w:rPr>
        <w:t xml:space="preserve"> بر خودکفا</w:t>
      </w:r>
      <w:r w:rsidRPr="009101D9">
        <w:rPr>
          <w:rFonts w:hint="cs"/>
          <w:rtl/>
          <w:lang w:bidi="fa-IR"/>
        </w:rPr>
        <w:t>یی</w:t>
      </w:r>
      <w:r w:rsidRPr="009101D9">
        <w:rPr>
          <w:rtl/>
          <w:lang w:bidi="fa-IR"/>
        </w:rPr>
        <w:t xml:space="preserve"> و امن</w:t>
      </w:r>
      <w:r w:rsidRPr="009101D9">
        <w:rPr>
          <w:rFonts w:hint="cs"/>
          <w:rtl/>
          <w:lang w:bidi="fa-IR"/>
        </w:rPr>
        <w:t>ی</w:t>
      </w:r>
      <w:r w:rsidRPr="009101D9">
        <w:rPr>
          <w:rFonts w:hint="eastAsia"/>
          <w:rtl/>
          <w:lang w:bidi="fa-IR"/>
        </w:rPr>
        <w:t>ت</w:t>
      </w:r>
      <w:r w:rsidRPr="009101D9">
        <w:rPr>
          <w:rtl/>
          <w:lang w:bidi="fa-IR"/>
        </w:rPr>
        <w:t xml:space="preserve"> غذا</w:t>
      </w:r>
      <w:r w:rsidRPr="009101D9">
        <w:rPr>
          <w:rFonts w:hint="cs"/>
          <w:rtl/>
          <w:lang w:bidi="fa-IR"/>
        </w:rPr>
        <w:t>یی</w:t>
      </w:r>
      <w:r w:rsidRPr="009101D9">
        <w:rPr>
          <w:rtl/>
          <w:lang w:bidi="fa-IR"/>
        </w:rPr>
        <w:t xml:space="preserve"> کشور</w:t>
      </w:r>
      <w:r w:rsidRPr="009101D9">
        <w:rPr>
          <w:rFonts w:hint="cs"/>
          <w:rtl/>
          <w:lang w:bidi="fa-IR"/>
        </w:rPr>
        <w:t xml:space="preserve"> بوده و متعاقباً قرار گرفتن </w:t>
      </w:r>
      <w:r w:rsidRPr="009101D9">
        <w:rPr>
          <w:rtl/>
          <w:lang w:bidi="fa-IR"/>
        </w:rPr>
        <w:t>در جا</w:t>
      </w:r>
      <w:r w:rsidRPr="009101D9">
        <w:rPr>
          <w:rFonts w:hint="cs"/>
          <w:rtl/>
          <w:lang w:bidi="fa-IR"/>
        </w:rPr>
        <w:t>ی</w:t>
      </w:r>
      <w:r w:rsidRPr="009101D9">
        <w:rPr>
          <w:rFonts w:hint="eastAsia"/>
          <w:rtl/>
          <w:lang w:bidi="fa-IR"/>
        </w:rPr>
        <w:t>گاه</w:t>
      </w:r>
      <w:r w:rsidRPr="009101D9">
        <w:rPr>
          <w:rtl/>
          <w:lang w:bidi="fa-IR"/>
        </w:rPr>
        <w:t xml:space="preserve"> سه شرکت بزرگ تول</w:t>
      </w:r>
      <w:r w:rsidRPr="009101D9">
        <w:rPr>
          <w:rFonts w:hint="cs"/>
          <w:rtl/>
          <w:lang w:bidi="fa-IR"/>
        </w:rPr>
        <w:t>ی</w:t>
      </w:r>
      <w:r w:rsidRPr="009101D9">
        <w:rPr>
          <w:rFonts w:hint="eastAsia"/>
          <w:rtl/>
          <w:lang w:bidi="fa-IR"/>
        </w:rPr>
        <w:t>د</w:t>
      </w:r>
      <w:r w:rsidRPr="009101D9">
        <w:rPr>
          <w:rtl/>
          <w:lang w:bidi="fa-IR"/>
        </w:rPr>
        <w:t xml:space="preserve"> محصولات مز</w:t>
      </w:r>
      <w:r w:rsidRPr="009101D9">
        <w:rPr>
          <w:rFonts w:hint="cs"/>
          <w:rtl/>
          <w:lang w:bidi="fa-IR"/>
        </w:rPr>
        <w:t>ی</w:t>
      </w:r>
      <w:r w:rsidRPr="009101D9">
        <w:rPr>
          <w:rFonts w:hint="eastAsia"/>
          <w:rtl/>
          <w:lang w:bidi="fa-IR"/>
        </w:rPr>
        <w:t>ت</w:t>
      </w:r>
      <w:r w:rsidRPr="009101D9">
        <w:rPr>
          <w:rtl/>
          <w:lang w:bidi="fa-IR"/>
        </w:rPr>
        <w:t xml:space="preserve"> محور حوزه کشاورز</w:t>
      </w:r>
      <w:r w:rsidRPr="009101D9">
        <w:rPr>
          <w:rFonts w:hint="cs"/>
          <w:rtl/>
          <w:lang w:bidi="fa-IR"/>
        </w:rPr>
        <w:t>ی</w:t>
      </w:r>
      <w:r w:rsidRPr="009101D9">
        <w:rPr>
          <w:rtl/>
          <w:lang w:bidi="fa-IR"/>
        </w:rPr>
        <w:t xml:space="preserve"> و دامپرور</w:t>
      </w:r>
      <w:r w:rsidRPr="009101D9">
        <w:rPr>
          <w:rFonts w:hint="cs"/>
          <w:rtl/>
          <w:lang w:bidi="fa-IR"/>
        </w:rPr>
        <w:t>یِ</w:t>
      </w:r>
      <w:r w:rsidRPr="009101D9">
        <w:rPr>
          <w:rtl/>
          <w:lang w:bidi="fa-IR"/>
        </w:rPr>
        <w:t xml:space="preserve"> ا</w:t>
      </w:r>
      <w:r w:rsidRPr="009101D9">
        <w:rPr>
          <w:rFonts w:hint="cs"/>
          <w:rtl/>
          <w:lang w:bidi="fa-IR"/>
        </w:rPr>
        <w:t>ی</w:t>
      </w:r>
      <w:r w:rsidRPr="009101D9">
        <w:rPr>
          <w:rFonts w:hint="eastAsia"/>
          <w:rtl/>
          <w:lang w:bidi="fa-IR"/>
        </w:rPr>
        <w:t>ران</w:t>
      </w:r>
      <w:r w:rsidRPr="009101D9">
        <w:rPr>
          <w:rFonts w:hint="cs"/>
          <w:rtl/>
          <w:lang w:bidi="fa-IR"/>
        </w:rPr>
        <w:t xml:space="preserve"> را در چشم انداز خود قرار داده است. در این راستا پس از توسعه برنامه راهبردی، به دلیل اهمیت یافتن روزافزون فناوری</w:t>
      </w:r>
      <w:r w:rsidRPr="009101D9">
        <w:rPr>
          <w:rtl/>
          <w:lang w:bidi="fa-IR"/>
        </w:rPr>
        <w:softHyphen/>
      </w:r>
      <w:r w:rsidRPr="009101D9">
        <w:rPr>
          <w:rFonts w:hint="cs"/>
          <w:rtl/>
          <w:lang w:bidi="fa-IR"/>
        </w:rPr>
        <w:t>های حوزه کشاورزی و دامپروری و لزوم توسعه فناورانه، و همچنین وجود نقاط ضعف در حوزه فناوری شرکت براساس مطالعات صورت پذیرفته، استراتژی توسعه فناوری سرلوحه برنامه</w:t>
      </w:r>
      <w:r w:rsidRPr="009101D9">
        <w:rPr>
          <w:rtl/>
          <w:lang w:bidi="fa-IR"/>
        </w:rPr>
        <w:softHyphen/>
      </w:r>
      <w:r w:rsidRPr="009101D9">
        <w:rPr>
          <w:rFonts w:hint="cs"/>
          <w:rtl/>
          <w:lang w:bidi="fa-IR"/>
        </w:rPr>
        <w:t>های تیم مدیریت شرکت قرار گرفته است. دستیابی به این مهم نیازمند یک نقشه راه فناوری است که در طول یک دوره زمانی برنامه</w:t>
      </w:r>
      <w:r w:rsidRPr="009101D9">
        <w:rPr>
          <w:rtl/>
          <w:lang w:bidi="fa-IR"/>
        </w:rPr>
        <w:softHyphen/>
      </w:r>
      <w:r w:rsidRPr="009101D9">
        <w:rPr>
          <w:rFonts w:hint="cs"/>
          <w:rtl/>
          <w:lang w:bidi="fa-IR"/>
        </w:rPr>
        <w:t>ریزی شده زیرساخت و راهبردهای فناوری شرکت را در راستای اجماع تیم مدیریت شرکت توسعه دهد.</w:t>
      </w:r>
    </w:p>
    <w:p w14:paraId="243F89E4" w14:textId="77777777" w:rsidR="009101D9" w:rsidRPr="009101D9" w:rsidRDefault="009101D9" w:rsidP="009101D9">
      <w:pPr>
        <w:spacing w:before="240"/>
        <w:jc w:val="both"/>
        <w:rPr>
          <w:rFonts w:cs="B Titr"/>
          <w:b/>
          <w:bCs/>
          <w:sz w:val="20"/>
          <w:szCs w:val="24"/>
          <w:rtl/>
        </w:rPr>
      </w:pPr>
      <w:r w:rsidRPr="009101D9">
        <w:rPr>
          <w:rFonts w:cs="B Titr" w:hint="cs"/>
          <w:b/>
          <w:bCs/>
          <w:sz w:val="20"/>
          <w:szCs w:val="24"/>
          <w:rtl/>
        </w:rPr>
        <w:t xml:space="preserve">3- </w:t>
      </w:r>
      <w:r w:rsidRPr="009101D9">
        <w:rPr>
          <w:rFonts w:cs="B Titr"/>
          <w:b/>
          <w:bCs/>
          <w:sz w:val="20"/>
          <w:szCs w:val="24"/>
          <w:rtl/>
        </w:rPr>
        <w:t>روش‌شناسي</w:t>
      </w:r>
    </w:p>
    <w:p w14:paraId="3499A39B" w14:textId="77777777" w:rsidR="009101D9" w:rsidRPr="009101D9" w:rsidRDefault="009101D9" w:rsidP="009101D9">
      <w:pPr>
        <w:ind w:firstLine="367"/>
        <w:jc w:val="both"/>
        <w:rPr>
          <w:rtl/>
          <w:lang w:bidi="fa-IR"/>
        </w:rPr>
      </w:pPr>
      <w:r w:rsidRPr="009101D9">
        <w:rPr>
          <w:rFonts w:hint="cs"/>
          <w:rtl/>
          <w:lang w:bidi="fa-IR"/>
        </w:rPr>
        <w:t>پژوهش حاضر در قلمرو مدلسازی نرم و از نوع مطالعات توصیفی مبتنی بر شناخت</w:t>
      </w:r>
      <w:r w:rsidRPr="009101D9">
        <w:rPr>
          <w:rtl/>
          <w:lang w:bidi="fa-IR"/>
        </w:rPr>
        <w:softHyphen/>
      </w:r>
      <w:r w:rsidRPr="009101D9">
        <w:rPr>
          <w:rFonts w:hint="cs"/>
          <w:rtl/>
          <w:lang w:bidi="fa-IR"/>
        </w:rPr>
        <w:t>شناسی و آینده</w:t>
      </w:r>
      <w:r w:rsidRPr="009101D9">
        <w:rPr>
          <w:rtl/>
          <w:lang w:bidi="fa-IR"/>
        </w:rPr>
        <w:softHyphen/>
      </w:r>
      <w:r w:rsidRPr="009101D9">
        <w:rPr>
          <w:rFonts w:hint="cs"/>
          <w:rtl/>
          <w:lang w:bidi="fa-IR"/>
        </w:rPr>
        <w:t>نگاری فضای فناورانه شرکت مورد بررسی مبتنی بر نظرات خبرگان و اجماع ایشان در طول مسیر پژوهش می</w:t>
      </w:r>
      <w:r w:rsidRPr="009101D9">
        <w:rPr>
          <w:rtl/>
          <w:lang w:bidi="fa-IR"/>
        </w:rPr>
        <w:softHyphen/>
      </w:r>
      <w:r w:rsidRPr="009101D9">
        <w:rPr>
          <w:rFonts w:hint="cs"/>
          <w:rtl/>
          <w:lang w:bidi="fa-IR"/>
        </w:rPr>
        <w:t>باشد. بدین منظور پس از شناسایی خبرگان، مرحله ابتدایی این پژوهش با مصاحبه</w:t>
      </w:r>
      <w:r w:rsidRPr="009101D9">
        <w:rPr>
          <w:rtl/>
          <w:lang w:bidi="fa-IR"/>
        </w:rPr>
        <w:softHyphen/>
      </w:r>
      <w:r w:rsidRPr="009101D9">
        <w:rPr>
          <w:rFonts w:hint="cs"/>
          <w:rtl/>
          <w:lang w:bidi="fa-IR"/>
        </w:rPr>
        <w:t>های فردی شروع می</w:t>
      </w:r>
      <w:r w:rsidRPr="009101D9">
        <w:rPr>
          <w:rtl/>
          <w:lang w:bidi="fa-IR"/>
        </w:rPr>
        <w:softHyphen/>
      </w:r>
      <w:r w:rsidRPr="009101D9">
        <w:rPr>
          <w:rFonts w:hint="cs"/>
          <w:rtl/>
          <w:lang w:bidi="fa-IR"/>
        </w:rPr>
        <w:t>شود. این کار مستلزم در نظر گرفتن چندین پیش</w:t>
      </w:r>
      <w:r w:rsidRPr="009101D9">
        <w:rPr>
          <w:rtl/>
          <w:lang w:bidi="fa-IR"/>
        </w:rPr>
        <w:softHyphen/>
      </w:r>
      <w:r w:rsidRPr="009101D9">
        <w:rPr>
          <w:rFonts w:hint="cs"/>
          <w:rtl/>
          <w:lang w:bidi="fa-IR"/>
        </w:rPr>
        <w:t>نیاز بوده که در ادامه به آن پرداخته خواهد شد. اما به طور کلی انجام مصاحبه منوط به تعیین محدوده و موقعیت مسأله بوده که توسط پژوهشگر پیش از شروع مصاحبه برای خبرگان تشریح می</w:t>
      </w:r>
      <w:r w:rsidRPr="009101D9">
        <w:rPr>
          <w:rtl/>
          <w:lang w:bidi="fa-IR"/>
        </w:rPr>
        <w:softHyphen/>
      </w:r>
      <w:r w:rsidRPr="009101D9">
        <w:rPr>
          <w:rFonts w:hint="cs"/>
          <w:rtl/>
          <w:lang w:bidi="fa-IR"/>
        </w:rPr>
        <w:t xml:space="preserve">شود. </w:t>
      </w:r>
    </w:p>
    <w:p w14:paraId="0526387F" w14:textId="77777777" w:rsidR="009101D9" w:rsidRPr="009101D9" w:rsidRDefault="009101D9" w:rsidP="009101D9">
      <w:pPr>
        <w:ind w:firstLine="367"/>
        <w:jc w:val="both"/>
        <w:rPr>
          <w:rtl/>
          <w:lang w:bidi="fa-IR"/>
        </w:rPr>
      </w:pPr>
      <w:r w:rsidRPr="009101D9">
        <w:rPr>
          <w:rFonts w:hint="cs"/>
          <w:rtl/>
          <w:lang w:bidi="fa-IR"/>
        </w:rPr>
        <w:t>بر این اساس نقشه</w:t>
      </w:r>
      <w:r w:rsidRPr="009101D9">
        <w:rPr>
          <w:rtl/>
          <w:lang w:bidi="fa-IR"/>
        </w:rPr>
        <w:softHyphen/>
      </w:r>
      <w:r w:rsidRPr="009101D9">
        <w:rPr>
          <w:rFonts w:hint="cs"/>
          <w:rtl/>
          <w:lang w:bidi="fa-IR"/>
        </w:rPr>
        <w:t>های شناختی فردی هریک از خبرگان در باب مسأله تشکیل و سپس فرآیند تجمیع نقشه</w:t>
      </w:r>
      <w:r w:rsidRPr="009101D9">
        <w:rPr>
          <w:rtl/>
          <w:lang w:bidi="fa-IR"/>
        </w:rPr>
        <w:softHyphen/>
      </w:r>
      <w:r w:rsidRPr="009101D9">
        <w:rPr>
          <w:rFonts w:hint="cs"/>
          <w:rtl/>
          <w:lang w:bidi="fa-IR"/>
        </w:rPr>
        <w:t>های فردی آغاز و نقشه جامع شناختی مسأله تشکیل می</w:t>
      </w:r>
      <w:r w:rsidRPr="009101D9">
        <w:rPr>
          <w:rtl/>
          <w:lang w:bidi="fa-IR"/>
        </w:rPr>
        <w:softHyphen/>
      </w:r>
      <w:r w:rsidRPr="009101D9">
        <w:rPr>
          <w:rFonts w:hint="cs"/>
          <w:rtl/>
          <w:lang w:bidi="fa-IR"/>
        </w:rPr>
        <w:t>شود. در این فرایند پس از انجام مصاحبه</w:t>
      </w:r>
      <w:r w:rsidRPr="009101D9">
        <w:rPr>
          <w:rtl/>
          <w:lang w:bidi="fa-IR"/>
        </w:rPr>
        <w:softHyphen/>
      </w:r>
      <w:r w:rsidRPr="009101D9">
        <w:rPr>
          <w:rFonts w:hint="cs"/>
          <w:rtl/>
          <w:lang w:bidi="fa-IR"/>
        </w:rPr>
        <w:t>ها، با استفاده از منطق نقشه</w:t>
      </w:r>
      <w:r w:rsidRPr="009101D9">
        <w:rPr>
          <w:rtl/>
          <w:lang w:bidi="fa-IR"/>
        </w:rPr>
        <w:softHyphen/>
      </w:r>
      <w:r w:rsidRPr="009101D9">
        <w:rPr>
          <w:rFonts w:hint="cs"/>
          <w:rtl/>
          <w:lang w:bidi="fa-IR"/>
        </w:rPr>
        <w:t>های شناختی اقدام به یافتن مفاهیم پایه</w:t>
      </w:r>
      <w:r w:rsidRPr="009101D9">
        <w:rPr>
          <w:rtl/>
          <w:lang w:bidi="fa-IR"/>
        </w:rPr>
        <w:softHyphen/>
      </w:r>
      <w:r w:rsidRPr="009101D9">
        <w:rPr>
          <w:rFonts w:hint="cs"/>
          <w:rtl/>
          <w:lang w:bidi="fa-IR"/>
        </w:rPr>
        <w:t>ای و اصلی مورد نظر مصاحبه می شود که نیازمند تسلط خبرگان در تجزیه و تحلیل اطلاعات حاصل شده از مصاحبه</w:t>
      </w:r>
      <w:r w:rsidRPr="009101D9">
        <w:rPr>
          <w:rtl/>
          <w:lang w:bidi="fa-IR"/>
        </w:rPr>
        <w:softHyphen/>
      </w:r>
      <w:r w:rsidRPr="009101D9">
        <w:rPr>
          <w:rFonts w:hint="cs"/>
          <w:rtl/>
          <w:lang w:bidi="fa-IR"/>
        </w:rPr>
        <w:t>ها است. بر این اساس مفاهیمی که بیشترین ارتباطات و وابستگی موضوعی را دارا هستند به عنوان موضوع نقشه</w:t>
      </w:r>
      <w:r w:rsidRPr="009101D9">
        <w:rPr>
          <w:rtl/>
          <w:lang w:bidi="fa-IR"/>
        </w:rPr>
        <w:softHyphen/>
      </w:r>
      <w:r w:rsidRPr="009101D9">
        <w:rPr>
          <w:rFonts w:hint="cs"/>
          <w:rtl/>
          <w:lang w:bidi="fa-IR"/>
        </w:rPr>
        <w:t>های شناختی مطرح و سایر روابط بر اساس آن تشکیل شده و در ادامه مفاهیم با یکدیگر پیوند خورده و در قالب یک فرایند مشارکتی، اجماع نقشه های فردی در قالب یک نقشه جامع شناختی فراهم می</w:t>
      </w:r>
      <w:r w:rsidRPr="009101D9">
        <w:rPr>
          <w:rtl/>
          <w:lang w:bidi="fa-IR"/>
        </w:rPr>
        <w:softHyphen/>
      </w:r>
      <w:r w:rsidRPr="009101D9">
        <w:rPr>
          <w:rFonts w:hint="cs"/>
          <w:rtl/>
          <w:lang w:bidi="fa-IR"/>
        </w:rPr>
        <w:t>گردد. در مرحله بعد نقشه</w:t>
      </w:r>
      <w:r w:rsidRPr="009101D9">
        <w:rPr>
          <w:rtl/>
          <w:lang w:bidi="fa-IR"/>
        </w:rPr>
        <w:softHyphen/>
      </w:r>
      <w:r w:rsidRPr="009101D9">
        <w:rPr>
          <w:rFonts w:hint="cs"/>
          <w:rtl/>
          <w:lang w:bidi="fa-IR"/>
        </w:rPr>
        <w:t xml:space="preserve"> جامع شناختی بدست آمده در نرم</w:t>
      </w:r>
      <w:r w:rsidRPr="009101D9">
        <w:rPr>
          <w:rtl/>
          <w:lang w:bidi="fa-IR"/>
        </w:rPr>
        <w:softHyphen/>
      </w:r>
      <w:r w:rsidRPr="009101D9">
        <w:rPr>
          <w:rFonts w:hint="cs"/>
          <w:rtl/>
          <w:lang w:bidi="fa-IR"/>
        </w:rPr>
        <w:t xml:space="preserve">افزار </w:t>
      </w:r>
      <w:r w:rsidRPr="009101D9">
        <w:rPr>
          <w:vertAlign w:val="superscript"/>
          <w:rtl/>
        </w:rPr>
        <w:footnoteReference w:id="5"/>
      </w:r>
      <w:r w:rsidRPr="009101D9">
        <w:rPr>
          <w:lang w:bidi="fa-IR"/>
        </w:rPr>
        <w:t>DE</w:t>
      </w:r>
      <w:r w:rsidRPr="009101D9">
        <w:rPr>
          <w:rFonts w:hint="cs"/>
          <w:rtl/>
          <w:lang w:bidi="fa-IR"/>
        </w:rPr>
        <w:t xml:space="preserve"> پیاده</w:t>
      </w:r>
      <w:r w:rsidRPr="009101D9">
        <w:rPr>
          <w:rtl/>
          <w:lang w:bidi="fa-IR"/>
        </w:rPr>
        <w:softHyphen/>
      </w:r>
      <w:r w:rsidRPr="009101D9">
        <w:rPr>
          <w:rFonts w:hint="cs"/>
          <w:rtl/>
          <w:lang w:bidi="fa-IR"/>
        </w:rPr>
        <w:t xml:space="preserve">سازی </w:t>
      </w:r>
      <w:r w:rsidRPr="009101D9">
        <w:rPr>
          <w:rFonts w:hint="cs"/>
          <w:rtl/>
          <w:lang w:bidi="fa-IR"/>
        </w:rPr>
        <w:lastRenderedPageBreak/>
        <w:t>و در نهایت براساس تحلیل</w:t>
      </w:r>
      <w:r w:rsidRPr="009101D9">
        <w:rPr>
          <w:rtl/>
          <w:lang w:bidi="fa-IR"/>
        </w:rPr>
        <w:softHyphen/>
      </w:r>
      <w:r w:rsidRPr="009101D9">
        <w:rPr>
          <w:rFonts w:hint="cs"/>
          <w:rtl/>
          <w:lang w:bidi="fa-IR"/>
        </w:rPr>
        <w:t>های انجام شده و میزان اهمیت عوامل و زیربنایی بودن عوامل نقشه راه فناوری شرکت مورد مطالعه حاصل می</w:t>
      </w:r>
      <w:r w:rsidRPr="009101D9">
        <w:rPr>
          <w:rtl/>
          <w:lang w:bidi="fa-IR"/>
        </w:rPr>
        <w:softHyphen/>
      </w:r>
      <w:r w:rsidRPr="009101D9">
        <w:rPr>
          <w:rFonts w:hint="cs"/>
          <w:rtl/>
          <w:lang w:bidi="fa-IR"/>
        </w:rPr>
        <w:t>شود. لذا این پژوهش از حیث هدف کاربردی و براساس روش های مورد استفاده و جنس داده</w:t>
      </w:r>
      <w:r w:rsidRPr="009101D9">
        <w:rPr>
          <w:rtl/>
          <w:lang w:bidi="fa-IR"/>
        </w:rPr>
        <w:softHyphen/>
      </w:r>
      <w:r w:rsidRPr="009101D9">
        <w:rPr>
          <w:rFonts w:hint="cs"/>
          <w:rtl/>
          <w:lang w:bidi="fa-IR"/>
        </w:rPr>
        <w:t>ها در طبقه</w:t>
      </w:r>
      <w:r w:rsidRPr="009101D9">
        <w:rPr>
          <w:rtl/>
          <w:lang w:bidi="fa-IR"/>
        </w:rPr>
        <w:softHyphen/>
      </w:r>
      <w:r w:rsidRPr="009101D9">
        <w:rPr>
          <w:rFonts w:hint="cs"/>
          <w:rtl/>
          <w:lang w:bidi="fa-IR"/>
        </w:rPr>
        <w:t>بندی روش</w:t>
      </w:r>
      <w:r w:rsidRPr="009101D9">
        <w:rPr>
          <w:rtl/>
          <w:lang w:bidi="fa-IR"/>
        </w:rPr>
        <w:softHyphen/>
      </w:r>
      <w:r w:rsidRPr="009101D9">
        <w:rPr>
          <w:rFonts w:hint="cs"/>
          <w:rtl/>
          <w:lang w:bidi="fa-IR"/>
        </w:rPr>
        <w:t>شناسی کیفی قرار می</w:t>
      </w:r>
      <w:r w:rsidRPr="009101D9">
        <w:rPr>
          <w:rtl/>
          <w:lang w:bidi="fa-IR"/>
        </w:rPr>
        <w:softHyphen/>
      </w:r>
      <w:r w:rsidRPr="009101D9">
        <w:rPr>
          <w:rFonts w:hint="cs"/>
          <w:rtl/>
          <w:lang w:bidi="fa-IR"/>
        </w:rPr>
        <w:t xml:space="preserve">گیرد. </w:t>
      </w:r>
    </w:p>
    <w:p w14:paraId="265202AE" w14:textId="77777777" w:rsidR="009101D9" w:rsidRPr="009101D9" w:rsidRDefault="009101D9" w:rsidP="009101D9">
      <w:pPr>
        <w:ind w:firstLine="367"/>
        <w:jc w:val="both"/>
        <w:rPr>
          <w:rtl/>
          <w:lang w:bidi="fa-IR"/>
        </w:rPr>
      </w:pPr>
      <w:r w:rsidRPr="009101D9">
        <w:rPr>
          <w:rFonts w:hint="cs"/>
          <w:rtl/>
          <w:lang w:bidi="fa-IR"/>
        </w:rPr>
        <w:t>به منظور بررسی و تضمین پایداری پژوهش با توجه به ماهیت کیفی آن، مطابق برایمن</w:t>
      </w:r>
      <w:r w:rsidRPr="009101D9">
        <w:rPr>
          <w:vertAlign w:val="superscript"/>
          <w:rtl/>
          <w:lang w:bidi="fa-IR"/>
        </w:rPr>
        <w:footnoteReference w:id="6"/>
      </w:r>
      <w:r w:rsidRPr="009101D9">
        <w:rPr>
          <w:rFonts w:hint="cs"/>
          <w:rtl/>
          <w:lang w:bidi="fa-IR"/>
        </w:rPr>
        <w:t xml:space="preserve"> (۲۰۱۶) از راهکارهای همزمان شامل استفاده از مصاحبه های نیمه ساخت یافته برای ثبت و تفسیر داده ها، وجود دو پژوهشگر برای انجام مصاحبه به صورت موازی و مقایسه یافته ها، و ایجاد کمیته راهنما برای ارزیابی و اجرای برنامه مصاحبه و اجماع ایشان استفاده شد. همچنین به منظور قابلت اعتماد در این پژوهش که معیاری جایگزین برای روایی و پایایی در پژوهش</w:t>
      </w:r>
      <w:r w:rsidRPr="009101D9">
        <w:rPr>
          <w:rtl/>
          <w:lang w:bidi="fa-IR"/>
        </w:rPr>
        <w:softHyphen/>
      </w:r>
      <w:r w:rsidRPr="009101D9">
        <w:rPr>
          <w:rFonts w:hint="cs"/>
          <w:rtl/>
          <w:lang w:bidi="fa-IR"/>
        </w:rPr>
        <w:t>های کیفی است، از چهار عنصر باورپذیری، انتقال پذیری، تصدیق پذیری و اطمینان پذیری استفاده شد(</w:t>
      </w:r>
      <w:proofErr w:type="spellStart"/>
      <w:r w:rsidRPr="009101D9">
        <w:rPr>
          <w:lang w:bidi="fa-IR"/>
        </w:rPr>
        <w:t>Clissett</w:t>
      </w:r>
      <w:proofErr w:type="spellEnd"/>
      <w:r w:rsidRPr="009101D9">
        <w:rPr>
          <w:lang w:bidi="fa-IR"/>
        </w:rPr>
        <w:t>, 2008</w:t>
      </w:r>
      <w:r w:rsidRPr="009101D9">
        <w:rPr>
          <w:rFonts w:hint="cs"/>
          <w:rtl/>
          <w:lang w:bidi="fa-IR"/>
        </w:rPr>
        <w:t xml:space="preserve">). تضمین باور پذیری از طریق حضور طولانی در میدان پژوهش و مشاهده مداوم پدیده و برگزاری نشست و جلسات توجیهی و همچنین استفاده از ابزارهای متعدد آنالیز اطلاعات شامل توسعه نقشه های فردی توسط پژوهشگران، تحلیل های چندگانه </w:t>
      </w:r>
      <w:r w:rsidRPr="009101D9">
        <w:rPr>
          <w:lang w:bidi="fa-IR"/>
        </w:rPr>
        <w:t>DE</w:t>
      </w:r>
      <w:r w:rsidRPr="009101D9">
        <w:rPr>
          <w:rFonts w:hint="cs"/>
          <w:rtl/>
          <w:lang w:bidi="fa-IR"/>
        </w:rPr>
        <w:t>، و انتقال پذیری که بیانگر امکان گسترش نتایج پژوهش به سایر مطالعات بوده و تصدیق پذیری از طریق بررسی فرایند پژوهش و یافته</w:t>
      </w:r>
      <w:r w:rsidRPr="009101D9">
        <w:rPr>
          <w:rtl/>
          <w:lang w:bidi="fa-IR"/>
        </w:rPr>
        <w:softHyphen/>
      </w:r>
      <w:r w:rsidRPr="009101D9">
        <w:rPr>
          <w:rFonts w:hint="cs"/>
          <w:rtl/>
          <w:lang w:bidi="fa-IR"/>
        </w:rPr>
        <w:t xml:space="preserve">های آن توسط خبرگان و تیم مدیریت شرکت و تأیید نتایج به دست آمده حاصل گردید. در نهایت به منظور اطمینان پذیری نیز هریک از پژوهشگران در قالب حسابرسان پژوهش، فرایند مطالعه را بازبینی و داده های به دست آمده و نقشه های فردی و جامع را به طور جداگانه تحلیل نموده و پس از انطباق نتایج با یکدیگر از تناسب بالای آن معیار اطمینان پذیری را تضمین کردند. نمودار 1 فرآیند اجرایی پژوهش را  ارائه نموده است. </w:t>
      </w:r>
    </w:p>
    <w:p w14:paraId="333D9CF0" w14:textId="77777777" w:rsidR="009101D9" w:rsidRPr="009101D9" w:rsidRDefault="009101D9" w:rsidP="009101D9">
      <w:pPr>
        <w:ind w:firstLine="367"/>
        <w:jc w:val="both"/>
        <w:rPr>
          <w:lang w:bidi="fa-IR"/>
        </w:rPr>
      </w:pPr>
    </w:p>
    <w:p w14:paraId="5DBA60DA" w14:textId="77777777" w:rsidR="009101D9" w:rsidRPr="009101D9" w:rsidRDefault="009101D9" w:rsidP="009101D9">
      <w:pPr>
        <w:ind w:firstLine="367"/>
        <w:jc w:val="both"/>
        <w:rPr>
          <w:lang w:bidi="fa-IR"/>
        </w:rPr>
      </w:pPr>
      <w:r w:rsidRPr="009101D9">
        <w:rPr>
          <w:noProof/>
        </w:rPr>
        <mc:AlternateContent>
          <mc:Choice Requires="wpg">
            <w:drawing>
              <wp:inline distT="0" distB="0" distL="0" distR="0" wp14:anchorId="606889FD" wp14:editId="25829437">
                <wp:extent cx="4231005" cy="1686560"/>
                <wp:effectExtent l="209550" t="9525" r="131445" b="889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1005" cy="1686560"/>
                          <a:chOff x="0" y="4404"/>
                          <a:chExt cx="81660" cy="33436"/>
                        </a:xfrm>
                      </wpg:grpSpPr>
                      <wps:wsp>
                        <wps:cNvPr id="21" name="Rounded Rectangle 5"/>
                        <wps:cNvSpPr>
                          <a:spLocks noChangeArrowheads="1"/>
                        </wps:cNvSpPr>
                        <wps:spPr bwMode="auto">
                          <a:xfrm>
                            <a:off x="42889" y="4404"/>
                            <a:ext cx="16873" cy="9144"/>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22B0960"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شناخت شرکت و جمع آوری اطلاعات</w:t>
                              </w:r>
                            </w:p>
                          </w:txbxContent>
                        </wps:txbx>
                        <wps:bodyPr rot="0" vert="horz" wrap="square" lIns="0" tIns="0" rIns="0" bIns="0" anchor="ctr" anchorCtr="0" upright="1">
                          <a:noAutofit/>
                        </wps:bodyPr>
                      </wps:wsp>
                      <wps:wsp>
                        <wps:cNvPr id="22" name="Rounded Rectangle 7"/>
                        <wps:cNvSpPr>
                          <a:spLocks noChangeArrowheads="1"/>
                        </wps:cNvSpPr>
                        <wps:spPr bwMode="auto">
                          <a:xfrm>
                            <a:off x="21717" y="4404"/>
                            <a:ext cx="16872" cy="9144"/>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67F8195"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مرور </w:t>
                              </w:r>
                              <w:r w:rsidRPr="00444337">
                                <w:rPr>
                                  <w:rFonts w:asciiTheme="minorHAnsi" w:cs="B Zar" w:hint="cs"/>
                                  <w:color w:val="000000" w:themeColor="text1"/>
                                  <w:kern w:val="24"/>
                                  <w:sz w:val="20"/>
                                  <w:szCs w:val="20"/>
                                  <w:rtl/>
                                </w:rPr>
                                <w:t>ادبیات پژوهش</w:t>
                              </w:r>
                            </w:p>
                          </w:txbxContent>
                        </wps:txbx>
                        <wps:bodyPr rot="0" vert="horz" wrap="square" lIns="0" tIns="0" rIns="0" bIns="0" anchor="ctr" anchorCtr="0" upright="1">
                          <a:noAutofit/>
                        </wps:bodyPr>
                      </wps:wsp>
                      <wps:wsp>
                        <wps:cNvPr id="23" name="Rounded Rectangle 8"/>
                        <wps:cNvSpPr>
                          <a:spLocks noChangeArrowheads="1"/>
                        </wps:cNvSpPr>
                        <wps:spPr bwMode="auto">
                          <a:xfrm>
                            <a:off x="64661" y="16219"/>
                            <a:ext cx="16872" cy="9144"/>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91513E1"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تشکیل </w:t>
                              </w:r>
                              <w:r>
                                <w:rPr>
                                  <w:rFonts w:asciiTheme="minorHAnsi" w:cs="B Zar" w:hint="cs"/>
                                  <w:color w:val="000000" w:themeColor="text1"/>
                                  <w:kern w:val="24"/>
                                  <w:sz w:val="20"/>
                                  <w:szCs w:val="20"/>
                                  <w:rtl/>
                                </w:rPr>
                                <w:t>نقشه های فردی</w:t>
                              </w:r>
                              <w:r w:rsidRPr="00444337">
                                <w:rPr>
                                  <w:rFonts w:asciiTheme="minorHAnsi" w:cs="B Zar" w:hint="cs"/>
                                  <w:color w:val="000000" w:themeColor="text1"/>
                                  <w:kern w:val="24"/>
                                  <w:sz w:val="20"/>
                                  <w:szCs w:val="20"/>
                                  <w:rtl/>
                                </w:rPr>
                                <w:t xml:space="preserve"> و جامع</w:t>
                              </w:r>
                            </w:p>
                          </w:txbxContent>
                        </wps:txbx>
                        <wps:bodyPr rot="0" vert="horz" wrap="square" lIns="0" tIns="0" rIns="0" bIns="0" anchor="ctr" anchorCtr="0" upright="1">
                          <a:noAutofit/>
                        </wps:bodyPr>
                      </wps:wsp>
                      <wps:wsp>
                        <wps:cNvPr id="24" name="Rounded Rectangle 5"/>
                        <wps:cNvSpPr>
                          <a:spLocks noChangeArrowheads="1"/>
                        </wps:cNvSpPr>
                        <wps:spPr bwMode="auto">
                          <a:xfrm>
                            <a:off x="42508" y="16219"/>
                            <a:ext cx="16873" cy="9144"/>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4349FC6"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انجام </w:t>
                              </w:r>
                              <w:r w:rsidRPr="00444337">
                                <w:rPr>
                                  <w:rFonts w:asciiTheme="minorHAnsi" w:cs="B Zar" w:hint="cs"/>
                                  <w:color w:val="000000" w:themeColor="text1"/>
                                  <w:kern w:val="24"/>
                                  <w:sz w:val="20"/>
                                  <w:szCs w:val="20"/>
                                  <w:rtl/>
                                </w:rPr>
                                <w:t>مصاحبه با خبرگان</w:t>
                              </w:r>
                            </w:p>
                          </w:txbxContent>
                        </wps:txbx>
                        <wps:bodyPr rot="0" vert="horz" wrap="square" lIns="0" tIns="0" rIns="0" bIns="0" anchor="ctr" anchorCtr="0" upright="1">
                          <a:noAutofit/>
                        </wps:bodyPr>
                      </wps:wsp>
                      <wps:wsp>
                        <wps:cNvPr id="25" name="Rounded Rectangle 6"/>
                        <wps:cNvSpPr>
                          <a:spLocks noChangeArrowheads="1"/>
                        </wps:cNvSpPr>
                        <wps:spPr bwMode="auto">
                          <a:xfrm>
                            <a:off x="21717" y="16219"/>
                            <a:ext cx="16872" cy="9144"/>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D348B9A"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برنامه </w:t>
                              </w:r>
                              <w:r w:rsidRPr="00444337">
                                <w:rPr>
                                  <w:rFonts w:asciiTheme="minorHAnsi" w:cs="B Zar" w:hint="cs"/>
                                  <w:color w:val="000000" w:themeColor="text1"/>
                                  <w:kern w:val="24"/>
                                  <w:sz w:val="20"/>
                                  <w:szCs w:val="20"/>
                                  <w:rtl/>
                                </w:rPr>
                                <w:t>ریزی جهت انجام مراحل متدولوژی</w:t>
                              </w:r>
                            </w:p>
                          </w:txbxContent>
                        </wps:txbx>
                        <wps:bodyPr rot="0" vert="horz" wrap="square" lIns="0" tIns="0" rIns="0" bIns="0" anchor="ctr" anchorCtr="0" upright="1">
                          <a:noAutofit/>
                        </wps:bodyPr>
                      </wps:wsp>
                      <wps:wsp>
                        <wps:cNvPr id="26" name="Rounded Rectangle 7"/>
                        <wps:cNvSpPr>
                          <a:spLocks noChangeArrowheads="1"/>
                        </wps:cNvSpPr>
                        <wps:spPr bwMode="auto">
                          <a:xfrm>
                            <a:off x="42889" y="28696"/>
                            <a:ext cx="16873" cy="9144"/>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394F9C6"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ترسیم نقشه راه فناوری</w:t>
                              </w:r>
                            </w:p>
                          </w:txbxContent>
                        </wps:txbx>
                        <wps:bodyPr rot="0" vert="horz" wrap="square" lIns="0" tIns="0" rIns="0" bIns="0" anchor="ctr" anchorCtr="0" upright="1">
                          <a:noAutofit/>
                        </wps:bodyPr>
                      </wps:wsp>
                      <wps:wsp>
                        <wps:cNvPr id="27" name="Rounded Rectangle 8"/>
                        <wps:cNvSpPr>
                          <a:spLocks noChangeArrowheads="1"/>
                        </wps:cNvSpPr>
                        <wps:spPr bwMode="auto">
                          <a:xfrm>
                            <a:off x="0" y="16219"/>
                            <a:ext cx="16872" cy="9144"/>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678AAAD"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شناسایی </w:t>
                              </w:r>
                              <w:r w:rsidRPr="00444337">
                                <w:rPr>
                                  <w:rFonts w:asciiTheme="minorHAnsi" w:cs="B Zar" w:hint="cs"/>
                                  <w:color w:val="000000" w:themeColor="text1"/>
                                  <w:kern w:val="24"/>
                                  <w:sz w:val="20"/>
                                  <w:szCs w:val="20"/>
                                  <w:rtl/>
                                </w:rPr>
                                <w:t>چالش ها و شکاف فناوری</w:t>
                              </w:r>
                            </w:p>
                          </w:txbxContent>
                        </wps:txbx>
                        <wps:bodyPr rot="0" vert="horz" wrap="square" lIns="0" tIns="0" rIns="0" bIns="0" anchor="ctr" anchorCtr="0" upright="1">
                          <a:noAutofit/>
                        </wps:bodyPr>
                      </wps:wsp>
                      <wps:wsp>
                        <wps:cNvPr id="28" name="Rounded Rectangle 10"/>
                        <wps:cNvSpPr>
                          <a:spLocks noChangeArrowheads="1"/>
                        </wps:cNvSpPr>
                        <wps:spPr bwMode="auto">
                          <a:xfrm>
                            <a:off x="64788" y="28696"/>
                            <a:ext cx="16872" cy="9144"/>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BDA82ED" w14:textId="77777777" w:rsidR="00EA7FFC" w:rsidRPr="00444337" w:rsidRDefault="00EA7FFC" w:rsidP="009101D9">
                              <w:pPr>
                                <w:pStyle w:val="NormalWeb"/>
                                <w:bidi/>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جمع </w:t>
                              </w:r>
                              <w:r w:rsidRPr="00444337">
                                <w:rPr>
                                  <w:rFonts w:asciiTheme="minorHAnsi" w:cs="B Zar" w:hint="cs"/>
                                  <w:color w:val="000000" w:themeColor="text1"/>
                                  <w:kern w:val="24"/>
                                  <w:sz w:val="20"/>
                                  <w:szCs w:val="20"/>
                                  <w:rtl/>
                                </w:rPr>
                                <w:t>آوری نتایج و تحلیل</w:t>
                              </w:r>
                              <w:r>
                                <w:rPr>
                                  <w:rFonts w:asciiTheme="minorHAnsi" w:cs="B Zar"/>
                                  <w:color w:val="000000" w:themeColor="text1"/>
                                  <w:kern w:val="24"/>
                                  <w:sz w:val="20"/>
                                  <w:szCs w:val="20"/>
                                </w:rPr>
                                <w:t>DE</w:t>
                              </w:r>
                            </w:p>
                          </w:txbxContent>
                        </wps:txbx>
                        <wps:bodyPr rot="0" vert="horz" wrap="square" lIns="0" tIns="0" rIns="0" bIns="0" anchor="ctr" anchorCtr="0" upright="1">
                          <a:noAutofit/>
                        </wps:bodyPr>
                      </wps:wsp>
                      <wps:wsp>
                        <wps:cNvPr id="29" name="Rounded Rectangle 11"/>
                        <wps:cNvSpPr>
                          <a:spLocks noChangeArrowheads="1"/>
                        </wps:cNvSpPr>
                        <wps:spPr bwMode="auto">
                          <a:xfrm>
                            <a:off x="0" y="4404"/>
                            <a:ext cx="16872" cy="9144"/>
                          </a:xfrm>
                          <a:prstGeom prst="roundRect">
                            <a:avLst>
                              <a:gd name="adj" fmla="val 16667"/>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3DEF49D"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انتخاب متدولوژی مناسب</w:t>
                              </w:r>
                            </w:p>
                          </w:txbxContent>
                        </wps:txbx>
                        <wps:bodyPr rot="0" vert="horz" wrap="square" lIns="0" tIns="0" rIns="0" bIns="0" anchor="ctr" anchorCtr="0" upright="1">
                          <a:noAutofit/>
                        </wps:bodyPr>
                      </wps:wsp>
                      <wps:wsp>
                        <wps:cNvPr id="30" name="Oval 12"/>
                        <wps:cNvSpPr>
                          <a:spLocks noChangeArrowheads="1"/>
                        </wps:cNvSpPr>
                        <wps:spPr bwMode="auto">
                          <a:xfrm>
                            <a:off x="23240" y="29131"/>
                            <a:ext cx="15349" cy="8273"/>
                          </a:xfrm>
                          <a:prstGeom prst="ellipse">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A576B6"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پایان</w:t>
                              </w:r>
                            </w:p>
                          </w:txbxContent>
                        </wps:txbx>
                        <wps:bodyPr rot="0" vert="horz" wrap="square" lIns="0" tIns="0" rIns="0" bIns="0" anchor="ctr" anchorCtr="0" upright="1">
                          <a:noAutofit/>
                        </wps:bodyPr>
                      </wps:wsp>
                      <wps:wsp>
                        <wps:cNvPr id="31" name="Oval 13"/>
                        <wps:cNvSpPr>
                          <a:spLocks noChangeArrowheads="1"/>
                        </wps:cNvSpPr>
                        <wps:spPr bwMode="auto">
                          <a:xfrm>
                            <a:off x="64661" y="4896"/>
                            <a:ext cx="15349" cy="8273"/>
                          </a:xfrm>
                          <a:prstGeom prst="ellipse">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7E9A6BF"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آغاز</w:t>
                              </w:r>
                            </w:p>
                          </w:txbxContent>
                        </wps:txbx>
                        <wps:bodyPr rot="0" vert="horz" wrap="square" lIns="0" tIns="0" rIns="0" bIns="0" anchor="ctr" anchorCtr="0" upright="1">
                          <a:noAutofit/>
                        </wps:bodyPr>
                      </wps:wsp>
                      <wps:wsp>
                        <wps:cNvPr id="32" name="Straight Arrow Connector 14"/>
                        <wps:cNvCnPr>
                          <a:cxnSpLocks noChangeShapeType="1"/>
                        </wps:cNvCnPr>
                        <wps:spPr bwMode="auto">
                          <a:xfrm flipH="1" flipV="1">
                            <a:off x="59762" y="8976"/>
                            <a:ext cx="4899" cy="56"/>
                          </a:xfrm>
                          <a:prstGeom prst="straightConnector1">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3" name="Straight Arrow Connector 15"/>
                        <wps:cNvCnPr>
                          <a:cxnSpLocks noChangeShapeType="1"/>
                        </wps:cNvCnPr>
                        <wps:spPr bwMode="auto">
                          <a:xfrm flipH="1">
                            <a:off x="38589" y="8976"/>
                            <a:ext cx="4300" cy="0"/>
                          </a:xfrm>
                          <a:prstGeom prst="straightConnector1">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4" name="Straight Arrow Connector 16"/>
                        <wps:cNvCnPr>
                          <a:cxnSpLocks noChangeShapeType="1"/>
                        </wps:cNvCnPr>
                        <wps:spPr bwMode="auto">
                          <a:xfrm flipH="1">
                            <a:off x="16872" y="8976"/>
                            <a:ext cx="4844" cy="0"/>
                          </a:xfrm>
                          <a:prstGeom prst="straightConnector1">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Elbow Connector 17"/>
                        <wps:cNvCnPr>
                          <a:cxnSpLocks noChangeShapeType="1"/>
                        </wps:cNvCnPr>
                        <wps:spPr bwMode="auto">
                          <a:xfrm rot="10800000" flipV="1">
                            <a:off x="0" y="8976"/>
                            <a:ext cx="221" cy="11815"/>
                          </a:xfrm>
                          <a:prstGeom prst="bentConnector3">
                            <a:avLst>
                              <a:gd name="adj1" fmla="val 1800000"/>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6" name="Straight Arrow Connector 18"/>
                        <wps:cNvCnPr>
                          <a:cxnSpLocks noChangeShapeType="1"/>
                        </wps:cNvCnPr>
                        <wps:spPr bwMode="auto">
                          <a:xfrm>
                            <a:off x="16872" y="20791"/>
                            <a:ext cx="4845" cy="0"/>
                          </a:xfrm>
                          <a:prstGeom prst="straightConnector1">
                            <a:avLst/>
                          </a:prstGeom>
                          <a:noFill/>
                          <a:ln w="12700">
                            <a:solidFill>
                              <a:schemeClr val="dk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37" name="Straight Arrow Connector 19"/>
                        <wps:cNvCnPr>
                          <a:cxnSpLocks noChangeShapeType="1"/>
                        </wps:cNvCnPr>
                        <wps:spPr bwMode="auto">
                          <a:xfrm>
                            <a:off x="38589" y="20791"/>
                            <a:ext cx="3919" cy="0"/>
                          </a:xfrm>
                          <a:prstGeom prst="straightConnector1">
                            <a:avLst/>
                          </a:prstGeom>
                          <a:noFill/>
                          <a:ln w="12700">
                            <a:solidFill>
                              <a:schemeClr val="dk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38" name="Straight Arrow Connector 20"/>
                        <wps:cNvCnPr>
                          <a:cxnSpLocks noChangeShapeType="1"/>
                        </wps:cNvCnPr>
                        <wps:spPr bwMode="auto">
                          <a:xfrm>
                            <a:off x="59381" y="20791"/>
                            <a:ext cx="5280" cy="0"/>
                          </a:xfrm>
                          <a:prstGeom prst="straightConnector1">
                            <a:avLst/>
                          </a:prstGeom>
                          <a:noFill/>
                          <a:ln w="12700">
                            <a:solidFill>
                              <a:schemeClr val="dk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39" name="Elbow Connector 21"/>
                        <wps:cNvCnPr>
                          <a:cxnSpLocks noChangeShapeType="1"/>
                        </wps:cNvCnPr>
                        <wps:spPr bwMode="auto">
                          <a:xfrm>
                            <a:off x="81533" y="20791"/>
                            <a:ext cx="127" cy="12477"/>
                          </a:xfrm>
                          <a:prstGeom prst="bentConnector3">
                            <a:avLst>
                              <a:gd name="adj1" fmla="val 2055542"/>
                            </a:avLst>
                          </a:prstGeom>
                          <a:noFill/>
                          <a:ln w="12700">
                            <a:solidFill>
                              <a:schemeClr val="dk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40" name="Straight Arrow Connector 22"/>
                        <wps:cNvCnPr>
                          <a:cxnSpLocks noChangeShapeType="1"/>
                        </wps:cNvCnPr>
                        <wps:spPr bwMode="auto">
                          <a:xfrm flipH="1" flipV="1">
                            <a:off x="59762" y="33268"/>
                            <a:ext cx="5026" cy="0"/>
                          </a:xfrm>
                          <a:prstGeom prst="straightConnector1">
                            <a:avLst/>
                          </a:prstGeom>
                          <a:noFill/>
                          <a:ln w="12700">
                            <a:solidFill>
                              <a:schemeClr val="dk1">
                                <a:lumMod val="100000"/>
                                <a:lumOff val="0"/>
                              </a:schemeClr>
                            </a:solidFill>
                            <a:miter lim="800000"/>
                            <a:headEnd type="arrow" w="med" len="med"/>
                            <a:tailEnd type="arrow" w="med" len="med"/>
                          </a:ln>
                          <a:extLst>
                            <a:ext uri="{909E8E84-426E-40DD-AFC4-6F175D3DCCD1}">
                              <a14:hiddenFill xmlns:a14="http://schemas.microsoft.com/office/drawing/2010/main">
                                <a:noFill/>
                              </a14:hiddenFill>
                            </a:ext>
                          </a:extLst>
                        </wps:spPr>
                        <wps:bodyPr/>
                      </wps:wsp>
                      <wps:wsp>
                        <wps:cNvPr id="41" name="Straight Arrow Connector 23"/>
                        <wps:cNvCnPr>
                          <a:cxnSpLocks noChangeShapeType="1"/>
                        </wps:cNvCnPr>
                        <wps:spPr bwMode="auto">
                          <a:xfrm flipH="1" flipV="1">
                            <a:off x="38589" y="33268"/>
                            <a:ext cx="4300" cy="0"/>
                          </a:xfrm>
                          <a:prstGeom prst="straightConnector1">
                            <a:avLst/>
                          </a:prstGeom>
                          <a:noFill/>
                          <a:ln w="12700">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06889FD" id="Group 20" o:spid="_x0000_s1026" style="width:333.15pt;height:132.8pt;mso-position-horizontal-relative:char;mso-position-vertical-relative:line" coordorigin=",4404" coordsize="81660,33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">
                <v:roundrect id="Rounded Rectangle 5" o:spid="_x0000_s1027" style="position:absolute;left:42889;top:4404;width:1687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" filled="f" strokecolor="#243f60 [1604]" strokeweight="1pt">
                  <v:stroke joinstyle="miter"/>
                  <v:textbox inset="0,0,0,0">
                    <w:txbxContent>
                      <w:p w14:paraId="022B0960"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شناخت شرکت و جمع آوری اطلاعات</w:t>
                        </w:r>
                      </w:p>
                    </w:txbxContent>
                  </v:textbox>
                </v:roundrect>
                <v:roundrect id="Rounded Rectangle 7" o:spid="_x0000_s1028" style="position:absolute;left:21717;top:4404;width:16872;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" filled="f" strokecolor="#243f60 [1604]" strokeweight="1pt">
                  <v:stroke joinstyle="miter"/>
                  <v:textbox inset="0,0,0,0">
                    <w:txbxContent>
                      <w:p w14:paraId="267F8195"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مرور </w:t>
                        </w:r>
                        <w:r w:rsidRPr="00444337">
                          <w:rPr>
                            <w:rFonts w:asciiTheme="minorHAnsi" w:cs="B Zar" w:hint="cs"/>
                            <w:color w:val="000000" w:themeColor="text1"/>
                            <w:kern w:val="24"/>
                            <w:sz w:val="20"/>
                            <w:szCs w:val="20"/>
                            <w:rtl/>
                          </w:rPr>
                          <w:t>ادبیات پژوهش</w:t>
                        </w:r>
                      </w:p>
                    </w:txbxContent>
                  </v:textbox>
                </v:roundrect>
                <v:roundrect id="Rounded Rectangle 8" o:spid="_x0000_s1029" style="position:absolute;left:64661;top:16219;width:16872;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" filled="f" strokecolor="#243f60 [1604]" strokeweight="1pt">
                  <v:stroke joinstyle="miter"/>
                  <v:textbox inset="0,0,0,0">
                    <w:txbxContent>
                      <w:p w14:paraId="491513E1"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تشکیل </w:t>
                        </w:r>
                        <w:r>
                          <w:rPr>
                            <w:rFonts w:asciiTheme="minorHAnsi" w:cs="B Zar" w:hint="cs"/>
                            <w:color w:val="000000" w:themeColor="text1"/>
                            <w:kern w:val="24"/>
                            <w:sz w:val="20"/>
                            <w:szCs w:val="20"/>
                            <w:rtl/>
                          </w:rPr>
                          <w:t>نقشه های فردی</w:t>
                        </w:r>
                        <w:r w:rsidRPr="00444337">
                          <w:rPr>
                            <w:rFonts w:asciiTheme="minorHAnsi" w:cs="B Zar" w:hint="cs"/>
                            <w:color w:val="000000" w:themeColor="text1"/>
                            <w:kern w:val="24"/>
                            <w:sz w:val="20"/>
                            <w:szCs w:val="20"/>
                            <w:rtl/>
                          </w:rPr>
                          <w:t xml:space="preserve"> و جامع</w:t>
                        </w:r>
                      </w:p>
                    </w:txbxContent>
                  </v:textbox>
                </v:roundrect>
                <v:roundrect id="Rounded Rectangle 5" o:spid="_x0000_s1030" style="position:absolute;left:42508;top:16219;width:1687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" filled="f" strokecolor="#243f60 [1604]" strokeweight="1pt">
                  <v:stroke joinstyle="miter"/>
                  <v:textbox inset="0,0,0,0">
                    <w:txbxContent>
                      <w:p w14:paraId="04349FC6"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انجام </w:t>
                        </w:r>
                        <w:r w:rsidRPr="00444337">
                          <w:rPr>
                            <w:rFonts w:asciiTheme="minorHAnsi" w:cs="B Zar" w:hint="cs"/>
                            <w:color w:val="000000" w:themeColor="text1"/>
                            <w:kern w:val="24"/>
                            <w:sz w:val="20"/>
                            <w:szCs w:val="20"/>
                            <w:rtl/>
                          </w:rPr>
                          <w:t>مصاحبه با خبرگان</w:t>
                        </w:r>
                      </w:p>
                    </w:txbxContent>
                  </v:textbox>
                </v:roundrect>
                <v:roundrect id="Rounded Rectangle 6" o:spid="_x0000_s1031" style="position:absolute;left:21717;top:16219;width:16872;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" filled="f" strokecolor="#243f60 [1604]" strokeweight="1pt">
                  <v:stroke joinstyle="miter"/>
                  <v:textbox inset="0,0,0,0">
                    <w:txbxContent>
                      <w:p w14:paraId="0D348B9A"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برنامه </w:t>
                        </w:r>
                        <w:r w:rsidRPr="00444337">
                          <w:rPr>
                            <w:rFonts w:asciiTheme="minorHAnsi" w:cs="B Zar" w:hint="cs"/>
                            <w:color w:val="000000" w:themeColor="text1"/>
                            <w:kern w:val="24"/>
                            <w:sz w:val="20"/>
                            <w:szCs w:val="20"/>
                            <w:rtl/>
                          </w:rPr>
                          <w:t>ریزی جهت انجام مراحل متدولوژی</w:t>
                        </w:r>
                      </w:p>
                    </w:txbxContent>
                  </v:textbox>
                </v:roundrect>
                <v:roundrect id="Rounded Rectangle 7" o:spid="_x0000_s1032" style="position:absolute;left:42889;top:28696;width:16873;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" filled="f" strokecolor="#243f60 [1604]" strokeweight="1pt">
                  <v:stroke joinstyle="miter"/>
                  <v:textbox inset="0,0,0,0">
                    <w:txbxContent>
                      <w:p w14:paraId="2394F9C6"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ترسیم نقشه راه فناوری</w:t>
                        </w:r>
                      </w:p>
                    </w:txbxContent>
                  </v:textbox>
                </v:roundrect>
                <v:roundrect id="Rounded Rectangle 8" o:spid="_x0000_s1033" style="position:absolute;top:16219;width:16872;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" filled="f" strokecolor="#243f60 [1604]" strokeweight="1pt">
                  <v:stroke joinstyle="miter"/>
                  <v:textbox inset="0,0,0,0">
                    <w:txbxContent>
                      <w:p w14:paraId="7678AAAD"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شناسایی </w:t>
                        </w:r>
                        <w:r w:rsidRPr="00444337">
                          <w:rPr>
                            <w:rFonts w:asciiTheme="minorHAnsi" w:cs="B Zar" w:hint="cs"/>
                            <w:color w:val="000000" w:themeColor="text1"/>
                            <w:kern w:val="24"/>
                            <w:sz w:val="20"/>
                            <w:szCs w:val="20"/>
                            <w:rtl/>
                          </w:rPr>
                          <w:t>چالش ها و شکاف فناوری</w:t>
                        </w:r>
                      </w:p>
                    </w:txbxContent>
                  </v:textbox>
                </v:roundrect>
                <v:roundrect id="Rounded Rectangle 10" o:spid="_x0000_s1034" style="position:absolute;left:64788;top:28696;width:16872;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" filled="f" strokecolor="#243f60 [1604]" strokeweight="1pt">
                  <v:stroke joinstyle="miter"/>
                  <v:textbox inset="0,0,0,0">
                    <w:txbxContent>
                      <w:p w14:paraId="2BDA82ED" w14:textId="77777777" w:rsidR="00EA7FFC" w:rsidRPr="00444337" w:rsidRDefault="00EA7FFC" w:rsidP="009101D9">
                        <w:pPr>
                          <w:pStyle w:val="NormalWeb"/>
                          <w:bidi/>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 xml:space="preserve">جمع </w:t>
                        </w:r>
                        <w:r w:rsidRPr="00444337">
                          <w:rPr>
                            <w:rFonts w:asciiTheme="minorHAnsi" w:cs="B Zar" w:hint="cs"/>
                            <w:color w:val="000000" w:themeColor="text1"/>
                            <w:kern w:val="24"/>
                            <w:sz w:val="20"/>
                            <w:szCs w:val="20"/>
                            <w:rtl/>
                          </w:rPr>
                          <w:t>آوری نتایج و تحلیل</w:t>
                        </w:r>
                        <w:r>
                          <w:rPr>
                            <w:rFonts w:asciiTheme="minorHAnsi" w:cs="B Zar"/>
                            <w:color w:val="000000" w:themeColor="text1"/>
                            <w:kern w:val="24"/>
                            <w:sz w:val="20"/>
                            <w:szCs w:val="20"/>
                          </w:rPr>
                          <w:t>DE</w:t>
                        </w:r>
                      </w:p>
                    </w:txbxContent>
                  </v:textbox>
                </v:roundrect>
                <v:roundrect id="Rounded Rectangle 11" o:spid="_x0000_s1035" style="position:absolute;top:4404;width:16872;height:9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" filled="f" strokecolor="#243f60 [1604]" strokeweight="1pt">
                  <v:stroke joinstyle="miter"/>
                  <v:textbox inset="0,0,0,0">
                    <w:txbxContent>
                      <w:p w14:paraId="63DEF49D"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انتخاب متدولوژی مناسب</w:t>
                        </w:r>
                      </w:p>
                    </w:txbxContent>
                  </v:textbox>
                </v:roundrect>
                <v:oval id="Oval 12" o:spid="_x0000_s1036" style="position:absolute;left:23240;top:29131;width:15349;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" filled="f" strokecolor="#243f60 [1604]" strokeweight="1pt">
                  <v:stroke joinstyle="miter"/>
                  <v:textbox inset="0,0,0,0">
                    <w:txbxContent>
                      <w:p w14:paraId="70A576B6"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پایان</w:t>
                        </w:r>
                      </w:p>
                    </w:txbxContent>
                  </v:textbox>
                </v:oval>
                <v:oval id="Oval 13" o:spid="_x0000_s1037" style="position:absolute;left:64661;top:4896;width:15349;height: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" filled="f" strokecolor="#243f60 [1604]" strokeweight="1pt">
                  <v:stroke joinstyle="miter"/>
                  <v:textbox inset="0,0,0,0">
                    <w:txbxContent>
                      <w:p w14:paraId="17E9A6BF" w14:textId="77777777" w:rsidR="00EA7FFC" w:rsidRPr="00444337" w:rsidRDefault="00EA7FFC" w:rsidP="009101D9">
                        <w:pPr>
                          <w:pStyle w:val="NormalWeb"/>
                          <w:spacing w:before="0" w:beforeAutospacing="0" w:after="0" w:afterAutospacing="0"/>
                          <w:jc w:val="center"/>
                          <w:rPr>
                            <w:rFonts w:cs="B Zar"/>
                            <w:color w:val="000000" w:themeColor="text1"/>
                            <w:sz w:val="20"/>
                            <w:szCs w:val="20"/>
                          </w:rPr>
                        </w:pPr>
                        <w:r w:rsidRPr="00444337">
                          <w:rPr>
                            <w:rFonts w:asciiTheme="minorHAnsi" w:cs="B Zar" w:hint="cs"/>
                            <w:color w:val="000000" w:themeColor="text1"/>
                            <w:kern w:val="24"/>
                            <w:sz w:val="20"/>
                            <w:szCs w:val="20"/>
                            <w:rtl/>
                          </w:rPr>
                          <w:t>آغاز</w:t>
                        </w:r>
                      </w:p>
                    </w:txbxContent>
                  </v:textbox>
                </v:oval>
                <v:shapetype id="_x0000_t32" coordsize="21600,21600" o:spt="32" o:oned="t" path="m,l21600,21600e" filled="f">
                  <v:path arrowok="t" fillok="f" o:connecttype="none"/>
                  <o:lock v:ext="edit" shapetype="t"/>
                </v:shapetype>
                <v:shape id="Straight Arrow Connector 14" o:spid="_x0000_s1038" type="#_x0000_t32" style="position:absolute;left:59762;top:8976;width:4899;height: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" strokecolor="black [3200]" strokeweight="1pt">
                  <v:stroke endarrow="open" joinstyle="miter"/>
                </v:shape>
                <v:shape id="Straight Arrow Connector 15" o:spid="_x0000_s1039" type="#_x0000_t32" style="position:absolute;left:38589;top:8976;width:43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" strokecolor="black [3200]" strokeweight="1pt">
                  <v:stroke endarrow="open" joinstyle="miter"/>
                </v:shape>
                <v:shape id="Straight Arrow Connector 16" o:spid="_x0000_s1040" type="#_x0000_t32" style="position:absolute;left:16872;top:8976;width:48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" strokecolor="black [3200]" strokeweight="1pt">
                  <v:stroke endarrow="open"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 o:spid="_x0000_s1041" type="#_x0000_t34" style="position:absolute;top:8976;width:221;height:11815;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" adj="388800" strokecolor="black [3200]" strokeweight="1pt">
                  <v:stroke endarrow="open"/>
                </v:shape>
                <v:shape id="Straight Arrow Connector 18" o:spid="_x0000_s1042" type="#_x0000_t32" style="position:absolute;left:16872;top:20791;width:48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" strokecolor="black [3200]" strokeweight="1pt">
                  <v:stroke startarrow="open" endarrow="open" joinstyle="miter"/>
                </v:shape>
                <v:shape id="Straight Arrow Connector 19" o:spid="_x0000_s1043" type="#_x0000_t32" style="position:absolute;left:38589;top:20791;width:39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" strokecolor="black [3200]" strokeweight="1pt">
                  <v:stroke startarrow="open" endarrow="open" joinstyle="miter"/>
                </v:shape>
                <v:shape id="Straight Arrow Connector 20" o:spid="_x0000_s1044" type="#_x0000_t32" style="position:absolute;left:59381;top:20791;width:5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" strokecolor="black [3200]" strokeweight="1pt">
                  <v:stroke startarrow="open" endarrow="open" joinstyle="miter"/>
                </v:shape>
                <v:shape id="Elbow Connector 21" o:spid="_x0000_s1045" type="#_x0000_t34" style="position:absolute;left:81533;top:20791;width:127;height:1247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" adj="443997" strokecolor="black [3200]" strokeweight="1pt">
                  <v:stroke startarrow="open" endarrow="open"/>
                </v:shape>
                <v:shape id="Straight Arrow Connector 22" o:spid="_x0000_s1046" type="#_x0000_t32" style="position:absolute;left:59762;top:33268;width:5026;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" strokecolor="black [3200]" strokeweight="1pt">
                  <v:stroke startarrow="open" endarrow="open" joinstyle="miter"/>
                </v:shape>
                <v:shape id="Straight Arrow Connector 23" o:spid="_x0000_s1047" type="#_x0000_t32" style="position:absolute;left:38589;top:33268;width:430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" strokecolor="black [3200]" strokeweight="1pt">
                  <v:stroke endarrow="open" joinstyle="miter"/>
                </v:shape>
                <w10:wrap anchorx="page"/>
                <w10:anchorlock/>
              </v:group>
            </w:pict>
          </mc:Fallback>
        </mc:AlternateContent>
      </w:r>
    </w:p>
    <w:p w14:paraId="522277D7" w14:textId="77777777" w:rsidR="009101D9" w:rsidRPr="009101D9" w:rsidRDefault="009101D9" w:rsidP="009101D9">
      <w:pPr>
        <w:ind w:firstLine="367"/>
        <w:jc w:val="center"/>
        <w:rPr>
          <w:i/>
          <w:iCs/>
          <w:sz w:val="16"/>
          <w:szCs w:val="20"/>
          <w:rtl/>
          <w:lang w:bidi="fa-IR"/>
        </w:rPr>
      </w:pPr>
      <w:r w:rsidRPr="009101D9">
        <w:rPr>
          <w:rFonts w:hint="cs"/>
          <w:sz w:val="16"/>
          <w:szCs w:val="20"/>
          <w:rtl/>
          <w:lang w:bidi="fa-IR"/>
        </w:rPr>
        <w:t>نمودار۱: فرآیند اجرای پژوهش</w:t>
      </w:r>
      <w:bookmarkStart w:id="0" w:name="_Toc534975354"/>
    </w:p>
    <w:p w14:paraId="1F4946ED" w14:textId="77777777" w:rsidR="00D108C0" w:rsidRDefault="00D108C0" w:rsidP="009101D9">
      <w:pPr>
        <w:spacing w:before="240"/>
        <w:jc w:val="both"/>
        <w:rPr>
          <w:rFonts w:cs="B Titr"/>
          <w:b/>
          <w:bCs/>
          <w:sz w:val="23"/>
          <w:szCs w:val="23"/>
          <w:rtl/>
          <w:lang w:bidi="fa-IR"/>
        </w:rPr>
      </w:pPr>
    </w:p>
    <w:p w14:paraId="0F5C5B7C" w14:textId="720B590E" w:rsidR="009101D9" w:rsidRPr="00D108C0" w:rsidRDefault="00D108C0" w:rsidP="009101D9">
      <w:pPr>
        <w:spacing w:before="240"/>
        <w:jc w:val="both"/>
        <w:rPr>
          <w:rFonts w:cs="B Titr"/>
          <w:b/>
          <w:bCs/>
          <w:szCs w:val="22"/>
          <w:rtl/>
          <w:lang w:bidi="fa-IR"/>
        </w:rPr>
      </w:pPr>
      <w:r w:rsidRPr="00D108C0">
        <w:rPr>
          <w:rFonts w:cs="B Titr" w:hint="cs"/>
          <w:b/>
          <w:bCs/>
          <w:szCs w:val="22"/>
          <w:rtl/>
          <w:lang w:bidi="fa-IR"/>
        </w:rPr>
        <w:lastRenderedPageBreak/>
        <w:t xml:space="preserve">3-1- </w:t>
      </w:r>
      <w:r w:rsidR="009101D9" w:rsidRPr="00D108C0">
        <w:rPr>
          <w:rFonts w:cs="B Titr" w:hint="cs"/>
          <w:b/>
          <w:bCs/>
          <w:szCs w:val="22"/>
          <w:rtl/>
          <w:lang w:bidi="fa-IR"/>
        </w:rPr>
        <w:t xml:space="preserve">گامهای اجرایی </w:t>
      </w:r>
      <w:r w:rsidR="009101D9" w:rsidRPr="00D108C0">
        <w:rPr>
          <w:rFonts w:cs="B Titr"/>
          <w:b/>
          <w:bCs/>
          <w:szCs w:val="22"/>
          <w:lang w:bidi="fa-IR"/>
        </w:rPr>
        <w:t>SODA</w:t>
      </w:r>
    </w:p>
    <w:p w14:paraId="652E587F" w14:textId="77777777" w:rsidR="009101D9" w:rsidRPr="009101D9" w:rsidRDefault="009101D9" w:rsidP="009101D9">
      <w:pPr>
        <w:ind w:firstLine="367"/>
        <w:jc w:val="both"/>
        <w:rPr>
          <w:rtl/>
          <w:lang w:bidi="fa-IR"/>
        </w:rPr>
      </w:pPr>
      <w:r w:rsidRPr="009101D9">
        <w:rPr>
          <w:rFonts w:hint="cs"/>
          <w:rtl/>
          <w:lang w:bidi="fa-IR"/>
        </w:rPr>
        <w:t xml:space="preserve">مطابق با متدولوژی </w:t>
      </w:r>
      <w:r w:rsidRPr="009101D9">
        <w:rPr>
          <w:lang w:bidi="fa-IR"/>
        </w:rPr>
        <w:t>SODA</w:t>
      </w:r>
      <w:r w:rsidRPr="009101D9">
        <w:rPr>
          <w:rFonts w:hint="cs"/>
          <w:rtl/>
          <w:lang w:bidi="fa-IR"/>
        </w:rPr>
        <w:t xml:space="preserve"> به منظور تحقق فرآیند اجرایی پژوهش با قابلیت اعتماد، گام</w:t>
      </w:r>
      <w:r w:rsidRPr="009101D9">
        <w:rPr>
          <w:rtl/>
          <w:lang w:bidi="fa-IR"/>
        </w:rPr>
        <w:softHyphen/>
      </w:r>
      <w:r w:rsidRPr="009101D9">
        <w:rPr>
          <w:rFonts w:hint="cs"/>
          <w:rtl/>
          <w:lang w:bidi="fa-IR"/>
        </w:rPr>
        <w:t>های زیر تا حصول نقشه جامع شناختی برنامه ریزی و با دقت اجرا شد.</w:t>
      </w:r>
    </w:p>
    <w:p w14:paraId="3E05DFAC" w14:textId="77777777" w:rsidR="009101D9" w:rsidRPr="009101D9" w:rsidRDefault="009101D9" w:rsidP="009101D9">
      <w:pPr>
        <w:jc w:val="both"/>
        <w:rPr>
          <w:b/>
          <w:bCs/>
          <w:rtl/>
          <w:lang w:bidi="fa-IR"/>
        </w:rPr>
      </w:pPr>
      <w:r w:rsidRPr="009101D9">
        <w:rPr>
          <w:rFonts w:hint="cs"/>
          <w:b/>
          <w:bCs/>
          <w:rtl/>
          <w:lang w:bidi="fa-IR"/>
        </w:rPr>
        <w:t>گام اول: تشکیل جلسه با مدیران ارشد شرکت و تعیین اهداف طرح</w:t>
      </w:r>
      <w:bookmarkEnd w:id="0"/>
    </w:p>
    <w:p w14:paraId="026293AB" w14:textId="77777777" w:rsidR="009101D9" w:rsidRPr="009101D9" w:rsidRDefault="009101D9" w:rsidP="009101D9">
      <w:pPr>
        <w:ind w:firstLine="367"/>
        <w:jc w:val="both"/>
        <w:rPr>
          <w:rtl/>
          <w:lang w:bidi="fa-IR"/>
        </w:rPr>
      </w:pPr>
      <w:r w:rsidRPr="009101D9">
        <w:rPr>
          <w:rFonts w:hint="cs"/>
          <w:rtl/>
          <w:lang w:bidi="fa-IR"/>
        </w:rPr>
        <w:t>در ابتدای پژوهش جلسه</w:t>
      </w:r>
      <w:r w:rsidRPr="009101D9">
        <w:rPr>
          <w:rtl/>
          <w:lang w:bidi="fa-IR"/>
        </w:rPr>
        <w:softHyphen/>
      </w:r>
      <w:r w:rsidRPr="009101D9">
        <w:rPr>
          <w:rFonts w:hint="cs"/>
          <w:rtl/>
          <w:lang w:bidi="fa-IR"/>
        </w:rPr>
        <w:t>ای برای تعیین اهداف پژوهش با مدیران ارشد شرکت تشکیل و جزئیات مورد بحث و تبادل نظر قرار گرفته و تعهد مدیریت عالی در خصوص پشتیبانی پژوهش تضمین گردید.</w:t>
      </w:r>
    </w:p>
    <w:p w14:paraId="1AC7B3DB" w14:textId="77777777" w:rsidR="009101D9" w:rsidRPr="009101D9" w:rsidRDefault="009101D9" w:rsidP="009101D9">
      <w:pPr>
        <w:jc w:val="both"/>
        <w:rPr>
          <w:b/>
          <w:bCs/>
          <w:rtl/>
          <w:lang w:bidi="fa-IR"/>
        </w:rPr>
      </w:pPr>
      <w:bookmarkStart w:id="1" w:name="_Toc534975355"/>
      <w:r w:rsidRPr="009101D9">
        <w:rPr>
          <w:rFonts w:hint="cs"/>
          <w:b/>
          <w:bCs/>
          <w:rtl/>
          <w:lang w:bidi="fa-IR"/>
        </w:rPr>
        <w:t xml:space="preserve">گام دوم: تشکیل جلسه با خبرگان شرکت و تشریح </w:t>
      </w:r>
      <w:bookmarkEnd w:id="1"/>
      <w:r w:rsidRPr="009101D9">
        <w:rPr>
          <w:rFonts w:hint="cs"/>
          <w:b/>
          <w:bCs/>
          <w:rtl/>
          <w:lang w:bidi="fa-IR"/>
        </w:rPr>
        <w:t>روش</w:t>
      </w:r>
      <w:r w:rsidRPr="009101D9">
        <w:rPr>
          <w:b/>
          <w:bCs/>
          <w:rtl/>
          <w:lang w:bidi="fa-IR"/>
        </w:rPr>
        <w:softHyphen/>
      </w:r>
      <w:r w:rsidRPr="009101D9">
        <w:rPr>
          <w:rFonts w:hint="cs"/>
          <w:b/>
          <w:bCs/>
          <w:rtl/>
          <w:lang w:bidi="fa-IR"/>
        </w:rPr>
        <w:t>شناسی</w:t>
      </w:r>
    </w:p>
    <w:p w14:paraId="7A4B9CE4" w14:textId="77777777" w:rsidR="009101D9" w:rsidRPr="009101D9" w:rsidRDefault="009101D9" w:rsidP="009101D9">
      <w:pPr>
        <w:ind w:firstLine="367"/>
        <w:jc w:val="both"/>
        <w:rPr>
          <w:lang w:bidi="fa-IR"/>
        </w:rPr>
      </w:pPr>
      <w:r w:rsidRPr="009101D9">
        <w:rPr>
          <w:rFonts w:hint="cs"/>
          <w:rtl/>
          <w:lang w:bidi="fa-IR"/>
        </w:rPr>
        <w:t>در این گام جلسه</w:t>
      </w:r>
      <w:r w:rsidRPr="009101D9">
        <w:rPr>
          <w:rtl/>
          <w:lang w:bidi="fa-IR"/>
        </w:rPr>
        <w:softHyphen/>
      </w:r>
      <w:r w:rsidRPr="009101D9">
        <w:rPr>
          <w:rFonts w:hint="cs"/>
          <w:rtl/>
          <w:lang w:bidi="fa-IR"/>
        </w:rPr>
        <w:t>ای با حضور نمایندگان اصلی شرکت برگزار و مبانی علمی و اجرایی کار به صورت کامل و شفاف ارائه شد. در این جلسه پژوهشگران اصول علمی رویکرد</w:t>
      </w:r>
      <w:r w:rsidRPr="009101D9">
        <w:rPr>
          <w:lang w:bidi="fa-IR"/>
        </w:rPr>
        <w:t xml:space="preserve">SODA </w:t>
      </w:r>
      <w:r w:rsidRPr="009101D9">
        <w:rPr>
          <w:rFonts w:hint="cs"/>
          <w:rtl/>
          <w:lang w:bidi="fa-IR"/>
        </w:rPr>
        <w:t xml:space="preserve"> را با آوردن چند نمونه مثال</w:t>
      </w:r>
      <w:r w:rsidRPr="009101D9">
        <w:rPr>
          <w:rtl/>
          <w:lang w:bidi="fa-IR"/>
        </w:rPr>
        <w:softHyphen/>
      </w:r>
      <w:r w:rsidRPr="009101D9">
        <w:rPr>
          <w:rFonts w:hint="cs"/>
          <w:rtl/>
          <w:lang w:bidi="fa-IR"/>
        </w:rPr>
        <w:t xml:space="preserve"> اجرایی برای مخاطبین تشریح نمودند. هدف از این کار ایجاد اطمینان خاطر مدیران و کارشناسان شرکت جهت همراهی و همکاری در طول اجرای پژوهش بود. در ادامه گام</w:t>
      </w:r>
      <w:r w:rsidRPr="009101D9">
        <w:rPr>
          <w:rtl/>
          <w:lang w:bidi="fa-IR"/>
        </w:rPr>
        <w:softHyphen/>
      </w:r>
      <w:r w:rsidRPr="009101D9">
        <w:rPr>
          <w:rFonts w:hint="cs"/>
          <w:rtl/>
          <w:lang w:bidi="fa-IR"/>
        </w:rPr>
        <w:t>های اجرایی پژوهش تشریح و برنامه زمان</w:t>
      </w:r>
      <w:r w:rsidRPr="009101D9">
        <w:rPr>
          <w:rtl/>
          <w:lang w:bidi="fa-IR"/>
        </w:rPr>
        <w:softHyphen/>
      </w:r>
      <w:r w:rsidRPr="009101D9">
        <w:rPr>
          <w:rFonts w:hint="cs"/>
          <w:rtl/>
          <w:lang w:bidi="fa-IR"/>
        </w:rPr>
        <w:t xml:space="preserve">بندی ارائه شد. همچنین در این مرحله پژوهشگر تعهد لازم جهت همراهی کارشناسان و خبرگان سازمان را به دست آورد. </w:t>
      </w:r>
    </w:p>
    <w:p w14:paraId="41CEE0D9" w14:textId="77777777" w:rsidR="009101D9" w:rsidRPr="009101D9" w:rsidRDefault="009101D9" w:rsidP="009101D9">
      <w:pPr>
        <w:jc w:val="both"/>
        <w:rPr>
          <w:b/>
          <w:bCs/>
          <w:rtl/>
          <w:lang w:bidi="fa-IR"/>
        </w:rPr>
      </w:pPr>
      <w:bookmarkStart w:id="2" w:name="_Toc534975356"/>
      <w:r w:rsidRPr="009101D9">
        <w:rPr>
          <w:rFonts w:hint="cs"/>
          <w:b/>
          <w:bCs/>
          <w:rtl/>
          <w:lang w:bidi="fa-IR"/>
        </w:rPr>
        <w:t>گام سوم: تعیین محدوده و مرز پژوهش</w:t>
      </w:r>
      <w:bookmarkEnd w:id="2"/>
    </w:p>
    <w:p w14:paraId="3894AEC9" w14:textId="77777777" w:rsidR="009101D9" w:rsidRPr="009101D9" w:rsidRDefault="009101D9" w:rsidP="009101D9">
      <w:pPr>
        <w:ind w:firstLine="367"/>
        <w:jc w:val="both"/>
        <w:rPr>
          <w:rtl/>
          <w:lang w:bidi="fa-IR"/>
        </w:rPr>
      </w:pPr>
      <w:r w:rsidRPr="009101D9">
        <w:rPr>
          <w:rFonts w:hint="cs"/>
          <w:rtl/>
          <w:lang w:bidi="fa-IR"/>
        </w:rPr>
        <w:t>در این گام با همکاری خبرگان و مدیران مجموعه، مرز و محدوده پژوهش و حوزه</w:t>
      </w:r>
      <w:r w:rsidRPr="009101D9">
        <w:rPr>
          <w:rtl/>
          <w:lang w:bidi="fa-IR"/>
        </w:rPr>
        <w:softHyphen/>
      </w:r>
      <w:r w:rsidRPr="009101D9">
        <w:rPr>
          <w:rFonts w:hint="cs"/>
          <w:rtl/>
          <w:lang w:bidi="fa-IR"/>
        </w:rPr>
        <w:t>های فناوری شرکت تعیین شد. این کار با هدف مشخص شدن موضوعات کار و حیطه فعالیت پژوهشگران در سازمان انجام گردید.</w:t>
      </w:r>
    </w:p>
    <w:p w14:paraId="3B023993" w14:textId="77777777" w:rsidR="009101D9" w:rsidRPr="009101D9" w:rsidRDefault="009101D9" w:rsidP="009101D9">
      <w:pPr>
        <w:jc w:val="both"/>
        <w:rPr>
          <w:b/>
          <w:bCs/>
          <w:rtl/>
        </w:rPr>
      </w:pPr>
      <w:bookmarkStart w:id="3" w:name="_Toc534975357"/>
      <w:r w:rsidRPr="009101D9">
        <w:rPr>
          <w:rFonts w:hint="cs"/>
          <w:b/>
          <w:bCs/>
          <w:rtl/>
        </w:rPr>
        <w:t xml:space="preserve">گام چهارم: تعیین رویکرد مناسب </w:t>
      </w:r>
      <w:r w:rsidRPr="009101D9">
        <w:rPr>
          <w:b/>
          <w:bCs/>
          <w:lang w:bidi="fa-IR"/>
        </w:rPr>
        <w:t>SODA</w:t>
      </w:r>
      <w:bookmarkEnd w:id="3"/>
    </w:p>
    <w:p w14:paraId="5F678D19" w14:textId="77777777" w:rsidR="009101D9" w:rsidRPr="009101D9" w:rsidRDefault="009101D9" w:rsidP="009101D9">
      <w:pPr>
        <w:ind w:firstLine="367"/>
        <w:jc w:val="both"/>
        <w:rPr>
          <w:rtl/>
          <w:lang w:bidi="fa-IR"/>
        </w:rPr>
      </w:pPr>
      <w:r w:rsidRPr="009101D9">
        <w:rPr>
          <w:rFonts w:hint="cs"/>
          <w:rtl/>
          <w:lang w:bidi="fa-IR"/>
        </w:rPr>
        <w:t xml:space="preserve">در این گام رویکرد مناسب جهت انجام پژوهش تعیین شد. همانطور که اشاره شد، رویکرد </w:t>
      </w:r>
      <w:r w:rsidRPr="009101D9">
        <w:rPr>
          <w:lang w:bidi="fa-IR"/>
        </w:rPr>
        <w:t>SODA</w:t>
      </w:r>
      <w:r w:rsidRPr="009101D9">
        <w:rPr>
          <w:rFonts w:hint="cs"/>
          <w:rtl/>
          <w:lang w:bidi="fa-IR"/>
        </w:rPr>
        <w:t xml:space="preserve"> دارای دو نوع عملیاتی است که با توجه به ماهیت سازمان و عدم امکان گردهمایی مدیران و خبرگان در یک جلسه گروهی و همچنین وجود موانع عملیاتی در انجام این کار از </w:t>
      </w:r>
      <w:r w:rsidRPr="009101D9">
        <w:rPr>
          <w:lang w:bidi="fa-IR"/>
        </w:rPr>
        <w:t>SODAI</w:t>
      </w:r>
      <w:r w:rsidRPr="009101D9">
        <w:rPr>
          <w:rFonts w:hint="cs"/>
          <w:rtl/>
          <w:lang w:bidi="fa-IR"/>
        </w:rPr>
        <w:t xml:space="preserve"> برای این پژوهش استفاده شد. در قالب </w:t>
      </w:r>
      <w:r w:rsidRPr="009101D9">
        <w:rPr>
          <w:lang w:bidi="fa-IR"/>
        </w:rPr>
        <w:t>SODAI</w:t>
      </w:r>
      <w:r w:rsidRPr="009101D9">
        <w:rPr>
          <w:rFonts w:hint="cs"/>
          <w:rtl/>
          <w:lang w:bidi="fa-IR"/>
        </w:rPr>
        <w:t xml:space="preserve"> پژوهشگران با هریک از خبرگان و کارشناسان سازمان به طور مستقل مصاحبه به عمل آورده و اطلاعات لازم را جهت تشکیل نقشه</w:t>
      </w:r>
      <w:r w:rsidRPr="009101D9">
        <w:rPr>
          <w:rtl/>
          <w:lang w:bidi="fa-IR"/>
        </w:rPr>
        <w:softHyphen/>
      </w:r>
      <w:r w:rsidRPr="009101D9">
        <w:rPr>
          <w:rFonts w:hint="cs"/>
          <w:rtl/>
          <w:lang w:bidi="fa-IR"/>
        </w:rPr>
        <w:t>های فردی و موضوعی اخذ می</w:t>
      </w:r>
      <w:r w:rsidRPr="009101D9">
        <w:rPr>
          <w:rtl/>
          <w:lang w:bidi="fa-IR"/>
        </w:rPr>
        <w:softHyphen/>
      </w:r>
      <w:r w:rsidRPr="009101D9">
        <w:rPr>
          <w:rFonts w:hint="cs"/>
          <w:rtl/>
          <w:lang w:bidi="fa-IR"/>
        </w:rPr>
        <w:t>نمایند.</w:t>
      </w:r>
    </w:p>
    <w:p w14:paraId="229CE9FA" w14:textId="77777777" w:rsidR="009101D9" w:rsidRPr="009101D9" w:rsidRDefault="009101D9" w:rsidP="009101D9">
      <w:pPr>
        <w:jc w:val="both"/>
        <w:rPr>
          <w:b/>
          <w:bCs/>
          <w:rtl/>
        </w:rPr>
      </w:pPr>
      <w:bookmarkStart w:id="4" w:name="_Toc534975358"/>
      <w:r w:rsidRPr="009101D9">
        <w:rPr>
          <w:rFonts w:hint="cs"/>
          <w:b/>
          <w:bCs/>
          <w:rtl/>
        </w:rPr>
        <w:t>گام پنجم: انجام مصاحبه با خبرگان</w:t>
      </w:r>
      <w:bookmarkEnd w:id="4"/>
    </w:p>
    <w:p w14:paraId="78C8D2E4" w14:textId="77777777" w:rsidR="009101D9" w:rsidRPr="009101D9" w:rsidRDefault="009101D9" w:rsidP="009101D9">
      <w:pPr>
        <w:ind w:firstLine="367"/>
        <w:jc w:val="both"/>
        <w:rPr>
          <w:rtl/>
          <w:lang w:bidi="fa-IR"/>
        </w:rPr>
      </w:pPr>
      <w:r w:rsidRPr="009101D9">
        <w:rPr>
          <w:rFonts w:hint="cs"/>
          <w:rtl/>
          <w:lang w:bidi="fa-IR"/>
        </w:rPr>
        <w:t xml:space="preserve">در ادامه پژوهشگران ضمن هماهنگی با سازمان، زمان مناسبی را جهت انجام مصاحبه با خبرگان برنامه ریزی نمودند. با توجه به نوع مسأله و همچنین اهمیت کیفیت اطلاعات دریافتی، در این پژوهش از مصاحبه نیمه ساختار یافته استفاده شد. در این مصاحبه پژوهشگر سوالات مورد نظر خود را با توجه به جنس موضوع و فرد مصاحبه شونده، پیش از تشکیل جلسه تهیه نموده و همچنین قبل </w:t>
      </w:r>
      <w:r w:rsidRPr="009101D9">
        <w:rPr>
          <w:rFonts w:hint="cs"/>
          <w:rtl/>
          <w:lang w:bidi="fa-IR"/>
        </w:rPr>
        <w:lastRenderedPageBreak/>
        <w:t>از جلسه اطلاعاتی در مورد فرد مصاحبه شونده از قبیل، سن، میزان تحصیلات و ویژگی</w:t>
      </w:r>
      <w:r w:rsidRPr="009101D9">
        <w:rPr>
          <w:rtl/>
          <w:lang w:bidi="fa-IR"/>
        </w:rPr>
        <w:softHyphen/>
      </w:r>
      <w:r w:rsidRPr="009101D9">
        <w:rPr>
          <w:rFonts w:hint="cs"/>
          <w:rtl/>
          <w:lang w:bidi="fa-IR"/>
        </w:rPr>
        <w:t xml:space="preserve">های رفتاری وی از سازمان اخذ نمودند. با استفاده از روش نمونه گیری گلوله برفی در این گام 8 نفر از خبرگان سازمان به توصیه سایرخبرگان انتخاب شدند و زمانی که دیگر خبره جدیدی معرفی نشد، بلوغ حاصل گردید. دراین خصوص لازم به ذکر است که با توجه به پیچیدگی و گستردگی کار دو نفر از خبرگان شرکت در دو جلسه مصاحبه شدند. </w:t>
      </w:r>
    </w:p>
    <w:p w14:paraId="4B4F6213" w14:textId="77777777" w:rsidR="009101D9" w:rsidRPr="005C7B6A" w:rsidRDefault="009101D9" w:rsidP="009101D9">
      <w:pPr>
        <w:contextualSpacing/>
        <w:jc w:val="both"/>
        <w:rPr>
          <w:rFonts w:eastAsia="Calibri"/>
          <w:b/>
          <w:bCs/>
          <w:sz w:val="25"/>
          <w:rtl/>
        </w:rPr>
      </w:pPr>
      <w:bookmarkStart w:id="5" w:name="_Toc534975359"/>
      <w:r w:rsidRPr="005C7B6A">
        <w:rPr>
          <w:rFonts w:eastAsia="Calibri" w:hint="cs"/>
          <w:b/>
          <w:bCs/>
          <w:sz w:val="25"/>
          <w:rtl/>
        </w:rPr>
        <w:t>گام ششم: دسته بندی اطلاعات و تشکیل نقشه</w:t>
      </w:r>
      <w:r w:rsidRPr="005C7B6A">
        <w:rPr>
          <w:rFonts w:eastAsia="Calibri"/>
          <w:b/>
          <w:bCs/>
          <w:sz w:val="25"/>
          <w:rtl/>
        </w:rPr>
        <w:softHyphen/>
      </w:r>
      <w:r w:rsidRPr="005C7B6A">
        <w:rPr>
          <w:rFonts w:eastAsia="Calibri" w:hint="cs"/>
          <w:b/>
          <w:bCs/>
          <w:sz w:val="25"/>
          <w:rtl/>
        </w:rPr>
        <w:t xml:space="preserve">های </w:t>
      </w:r>
      <w:bookmarkEnd w:id="5"/>
      <w:r w:rsidRPr="005C7B6A">
        <w:rPr>
          <w:rFonts w:eastAsia="Calibri" w:hint="cs"/>
          <w:b/>
          <w:bCs/>
          <w:sz w:val="25"/>
          <w:rtl/>
        </w:rPr>
        <w:t>شناختی فردی</w:t>
      </w:r>
    </w:p>
    <w:p w14:paraId="3F724673" w14:textId="77777777" w:rsidR="009101D9" w:rsidRPr="005C7B6A" w:rsidRDefault="009101D9" w:rsidP="009101D9">
      <w:pPr>
        <w:ind w:firstLine="360"/>
        <w:contextualSpacing/>
        <w:jc w:val="both"/>
        <w:rPr>
          <w:rFonts w:eastAsia="Calibri"/>
          <w:sz w:val="25"/>
          <w:rtl/>
          <w:lang w:bidi="fa-IR"/>
        </w:rPr>
      </w:pPr>
      <w:r w:rsidRPr="005C7B6A">
        <w:rPr>
          <w:rFonts w:eastAsia="Calibri" w:hint="cs"/>
          <w:sz w:val="25"/>
          <w:rtl/>
          <w:lang w:bidi="fa-IR"/>
        </w:rPr>
        <w:t>بعد از انجام مصاحبه و پیاده</w:t>
      </w:r>
      <w:r w:rsidRPr="005C7B6A">
        <w:rPr>
          <w:rFonts w:eastAsia="Calibri"/>
          <w:sz w:val="25"/>
          <w:rtl/>
          <w:lang w:bidi="fa-IR"/>
        </w:rPr>
        <w:softHyphen/>
      </w:r>
      <w:r w:rsidRPr="005C7B6A">
        <w:rPr>
          <w:rFonts w:eastAsia="Calibri" w:hint="cs"/>
          <w:sz w:val="25"/>
          <w:rtl/>
          <w:lang w:bidi="fa-IR"/>
        </w:rPr>
        <w:t>سازی اطلاعات دریافتی از خبرگان، اطلاعات دسته</w:t>
      </w:r>
      <w:r w:rsidRPr="005C7B6A">
        <w:rPr>
          <w:rFonts w:eastAsia="Calibri"/>
          <w:sz w:val="25"/>
          <w:rtl/>
          <w:lang w:bidi="fa-IR"/>
        </w:rPr>
        <w:softHyphen/>
      </w:r>
      <w:r w:rsidRPr="005C7B6A">
        <w:rPr>
          <w:rFonts w:eastAsia="Calibri" w:hint="cs"/>
          <w:sz w:val="25"/>
          <w:rtl/>
          <w:lang w:bidi="fa-IR"/>
        </w:rPr>
        <w:t>بندی و طبقه</w:t>
      </w:r>
      <w:r w:rsidRPr="005C7B6A">
        <w:rPr>
          <w:rFonts w:eastAsia="Calibri"/>
          <w:sz w:val="25"/>
          <w:rtl/>
          <w:lang w:bidi="fa-IR"/>
        </w:rPr>
        <w:softHyphen/>
      </w:r>
      <w:r w:rsidRPr="005C7B6A">
        <w:rPr>
          <w:rFonts w:eastAsia="Calibri" w:hint="cs"/>
          <w:sz w:val="25"/>
          <w:rtl/>
          <w:lang w:bidi="fa-IR"/>
        </w:rPr>
        <w:t>بندی شد. با توجه به پروژه</w:t>
      </w:r>
      <w:r w:rsidRPr="005C7B6A">
        <w:rPr>
          <w:rFonts w:eastAsia="Calibri"/>
          <w:sz w:val="25"/>
          <w:rtl/>
          <w:lang w:bidi="fa-IR"/>
        </w:rPr>
        <w:softHyphen/>
      </w:r>
      <w:r w:rsidRPr="005C7B6A">
        <w:rPr>
          <w:rFonts w:eastAsia="Calibri" w:hint="cs"/>
          <w:sz w:val="25"/>
          <w:rtl/>
          <w:lang w:bidi="fa-IR"/>
        </w:rPr>
        <w:t>های پیشین انجام شده در حوزه نقشه</w:t>
      </w:r>
      <w:r w:rsidRPr="005C7B6A">
        <w:rPr>
          <w:rFonts w:eastAsia="Calibri"/>
          <w:sz w:val="25"/>
          <w:rtl/>
          <w:lang w:bidi="fa-IR"/>
        </w:rPr>
        <w:softHyphen/>
      </w:r>
      <w:r w:rsidRPr="005C7B6A">
        <w:rPr>
          <w:rFonts w:eastAsia="Calibri" w:hint="cs"/>
          <w:sz w:val="25"/>
          <w:rtl/>
          <w:lang w:bidi="fa-IR"/>
        </w:rPr>
        <w:t>های شناختی، معمولاَ نقشه</w:t>
      </w:r>
      <w:r w:rsidRPr="005C7B6A">
        <w:rPr>
          <w:rFonts w:eastAsia="Calibri"/>
          <w:sz w:val="25"/>
          <w:rtl/>
          <w:lang w:bidi="fa-IR"/>
        </w:rPr>
        <w:softHyphen/>
      </w:r>
      <w:r w:rsidRPr="005C7B6A">
        <w:rPr>
          <w:rFonts w:eastAsia="Calibri" w:hint="cs"/>
          <w:sz w:val="25"/>
          <w:rtl/>
          <w:lang w:bidi="fa-IR"/>
        </w:rPr>
        <w:t>ها به صورت فردی و با توجه به مصاحبه هر فرد تشکیل می</w:t>
      </w:r>
      <w:r w:rsidRPr="005C7B6A">
        <w:rPr>
          <w:rFonts w:eastAsia="Calibri"/>
          <w:sz w:val="25"/>
          <w:rtl/>
          <w:lang w:bidi="fa-IR"/>
        </w:rPr>
        <w:softHyphen/>
      </w:r>
      <w:r w:rsidRPr="005C7B6A">
        <w:rPr>
          <w:rFonts w:eastAsia="Calibri" w:hint="cs"/>
          <w:sz w:val="25"/>
          <w:rtl/>
          <w:lang w:bidi="fa-IR"/>
        </w:rPr>
        <w:t>شدند. اما با توجه به جنس موضوع و همچنین اطلاعات دریافت شده از طرف خبرگان در این پژوهش، به توسعه نقشه</w:t>
      </w:r>
      <w:r w:rsidRPr="005C7B6A">
        <w:rPr>
          <w:rFonts w:eastAsia="Calibri"/>
          <w:sz w:val="25"/>
          <w:rtl/>
          <w:lang w:bidi="fa-IR"/>
        </w:rPr>
        <w:softHyphen/>
      </w:r>
      <w:r w:rsidRPr="005C7B6A">
        <w:rPr>
          <w:rFonts w:eastAsia="Calibri" w:hint="cs"/>
          <w:sz w:val="25"/>
          <w:rtl/>
          <w:lang w:bidi="fa-IR"/>
        </w:rPr>
        <w:t>های موضوع محور پرداخته شد. این موضوع علاوه براینکه باعث مفهومی شدن هرچه بیشتر نقشه</w:t>
      </w:r>
      <w:r w:rsidRPr="005C7B6A">
        <w:rPr>
          <w:rFonts w:eastAsia="Calibri"/>
          <w:sz w:val="25"/>
          <w:rtl/>
          <w:lang w:bidi="fa-IR"/>
        </w:rPr>
        <w:softHyphen/>
      </w:r>
      <w:r w:rsidRPr="005C7B6A">
        <w:rPr>
          <w:rFonts w:eastAsia="Calibri" w:hint="cs"/>
          <w:sz w:val="25"/>
          <w:rtl/>
          <w:lang w:bidi="fa-IR"/>
        </w:rPr>
        <w:t>های شناختی گردید بلکه منجر به افزایش توانایی تجزیه و تحلیل پژوهشگران شد. در نمودار 2 یک نمونه از نقشه</w:t>
      </w:r>
      <w:r w:rsidRPr="005C7B6A">
        <w:rPr>
          <w:rFonts w:eastAsia="Calibri"/>
          <w:sz w:val="25"/>
          <w:rtl/>
          <w:lang w:bidi="fa-IR"/>
        </w:rPr>
        <w:softHyphen/>
      </w:r>
      <w:r w:rsidRPr="005C7B6A">
        <w:rPr>
          <w:rFonts w:eastAsia="Calibri" w:hint="cs"/>
          <w:sz w:val="25"/>
          <w:rtl/>
          <w:lang w:bidi="fa-IR"/>
        </w:rPr>
        <w:t>های نگاشت موضوعی (فردی) مستخرج از مصاحبه نمایش داده شده است.</w:t>
      </w:r>
      <w:r w:rsidRPr="005C7B6A">
        <w:rPr>
          <w:rFonts w:eastAsia="Calibri"/>
          <w:sz w:val="25"/>
          <w:lang w:bidi="fa-IR"/>
        </w:rPr>
        <w:t xml:space="preserve"> </w:t>
      </w:r>
      <w:r w:rsidRPr="005C7B6A">
        <w:rPr>
          <w:rFonts w:eastAsia="Calibri" w:hint="cs"/>
          <w:sz w:val="25"/>
          <w:rtl/>
          <w:lang w:bidi="fa-IR"/>
        </w:rPr>
        <w:t>در ادامه این گام هریک از نقشه</w:t>
      </w:r>
      <w:r w:rsidRPr="005C7B6A">
        <w:rPr>
          <w:rFonts w:eastAsia="Calibri"/>
          <w:sz w:val="25"/>
          <w:rtl/>
          <w:lang w:bidi="fa-IR"/>
        </w:rPr>
        <w:softHyphen/>
      </w:r>
      <w:r w:rsidRPr="005C7B6A">
        <w:rPr>
          <w:rFonts w:eastAsia="Calibri" w:hint="cs"/>
          <w:sz w:val="25"/>
          <w:rtl/>
          <w:lang w:bidi="fa-IR"/>
        </w:rPr>
        <w:t>های تشکیل شده بررسی شده و مقدمات تشکیل نقشه جامع شناختی فراهم گردید.</w:t>
      </w:r>
    </w:p>
    <w:p w14:paraId="1E057190" w14:textId="77777777" w:rsidR="009101D9" w:rsidRPr="009101D9" w:rsidRDefault="009101D9" w:rsidP="009101D9">
      <w:pPr>
        <w:keepNext/>
        <w:ind w:hanging="661"/>
        <w:contextualSpacing/>
        <w:jc w:val="center"/>
        <w:rPr>
          <w:rFonts w:eastAsia="Calibri"/>
          <w:b/>
          <w:bCs/>
          <w:i/>
          <w:iCs/>
          <w:sz w:val="20"/>
          <w:szCs w:val="20"/>
          <w:rtl/>
          <w:lang w:bidi="fa-IR"/>
        </w:rPr>
      </w:pPr>
      <w:r w:rsidRPr="005C7B6A">
        <w:rPr>
          <w:sz w:val="25"/>
        </w:rPr>
        <w:object w:dxaOrig="15645" w:dyaOrig="9390" w14:anchorId="1D7CC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4pt;height:253.8pt" o:ole="">
            <v:imagedata r:id="rId15" o:title=""/>
          </v:shape>
          <o:OLEObject Type="Embed" ProgID="Visio.Drawing.15" ShapeID="_x0000_i1025" DrawAspect="Content" ObjectID="_1648120512" r:id="rId16"/>
        </w:object>
      </w:r>
      <w:r w:rsidRPr="009101D9">
        <w:rPr>
          <w:rFonts w:hint="cs"/>
          <w:sz w:val="20"/>
          <w:szCs w:val="20"/>
          <w:rtl/>
          <w:lang w:bidi="fa-IR"/>
        </w:rPr>
        <w:t>نمودار۲: نمونه نقشه شناختی موضوعی (فردی)</w:t>
      </w:r>
    </w:p>
    <w:p w14:paraId="51E2553D" w14:textId="77777777" w:rsidR="009101D9" w:rsidRPr="005C7B6A" w:rsidRDefault="009101D9" w:rsidP="009101D9">
      <w:pPr>
        <w:spacing w:before="240"/>
        <w:contextualSpacing/>
        <w:jc w:val="both"/>
        <w:rPr>
          <w:rFonts w:eastAsia="Calibri"/>
          <w:b/>
          <w:bCs/>
          <w:sz w:val="25"/>
          <w:rtl/>
          <w:lang w:bidi="fa-IR"/>
        </w:rPr>
      </w:pPr>
      <w:bookmarkStart w:id="6" w:name="_Toc534975366"/>
      <w:r w:rsidRPr="005C7B6A">
        <w:rPr>
          <w:rFonts w:eastAsia="Calibri" w:hint="cs"/>
          <w:b/>
          <w:bCs/>
          <w:sz w:val="25"/>
          <w:rtl/>
          <w:lang w:bidi="fa-IR"/>
        </w:rPr>
        <w:t>گام هفتم: ادغام نقشه</w:t>
      </w:r>
      <w:r w:rsidRPr="005C7B6A">
        <w:rPr>
          <w:rFonts w:eastAsia="Calibri"/>
          <w:b/>
          <w:bCs/>
          <w:sz w:val="25"/>
          <w:rtl/>
          <w:lang w:bidi="fa-IR"/>
        </w:rPr>
        <w:softHyphen/>
      </w:r>
      <w:r w:rsidRPr="005C7B6A">
        <w:rPr>
          <w:rFonts w:eastAsia="Calibri" w:hint="cs"/>
          <w:b/>
          <w:bCs/>
          <w:sz w:val="25"/>
          <w:rtl/>
          <w:lang w:bidi="fa-IR"/>
        </w:rPr>
        <w:t>های شناختی</w:t>
      </w:r>
      <w:bookmarkEnd w:id="6"/>
    </w:p>
    <w:p w14:paraId="72ECDA47" w14:textId="77777777" w:rsidR="009101D9" w:rsidRPr="005C7B6A" w:rsidRDefault="009101D9" w:rsidP="00AF1027">
      <w:pPr>
        <w:spacing w:before="240"/>
        <w:ind w:firstLine="360"/>
        <w:contextualSpacing/>
        <w:jc w:val="both"/>
        <w:rPr>
          <w:rFonts w:eastAsia="Calibri"/>
          <w:sz w:val="25"/>
          <w:rtl/>
          <w:lang w:bidi="fa-IR"/>
        </w:rPr>
      </w:pPr>
      <w:r w:rsidRPr="005C7B6A">
        <w:rPr>
          <w:rFonts w:eastAsia="Calibri" w:hint="cs"/>
          <w:sz w:val="25"/>
          <w:rtl/>
          <w:lang w:bidi="fa-IR"/>
        </w:rPr>
        <w:lastRenderedPageBreak/>
        <w:t>پس از انجام مصاحبه</w:t>
      </w:r>
      <w:r w:rsidRPr="005C7B6A">
        <w:rPr>
          <w:rFonts w:eastAsia="Calibri"/>
          <w:sz w:val="25"/>
          <w:rtl/>
          <w:lang w:bidi="fa-IR"/>
        </w:rPr>
        <w:softHyphen/>
      </w:r>
      <w:r w:rsidRPr="005C7B6A">
        <w:rPr>
          <w:rFonts w:eastAsia="Calibri" w:hint="cs"/>
          <w:sz w:val="25"/>
          <w:rtl/>
          <w:lang w:bidi="fa-IR"/>
        </w:rPr>
        <w:t>ها و تشکیل نقشه</w:t>
      </w:r>
      <w:r w:rsidRPr="005C7B6A">
        <w:rPr>
          <w:rFonts w:eastAsia="Calibri"/>
          <w:sz w:val="25"/>
          <w:rtl/>
          <w:lang w:bidi="fa-IR"/>
        </w:rPr>
        <w:softHyphen/>
      </w:r>
      <w:r w:rsidRPr="005C7B6A">
        <w:rPr>
          <w:rFonts w:eastAsia="Calibri" w:hint="cs"/>
          <w:sz w:val="25"/>
          <w:rtl/>
          <w:lang w:bidi="fa-IR"/>
        </w:rPr>
        <w:t>های موضوعی، نقشه</w:t>
      </w:r>
      <w:r w:rsidRPr="005C7B6A">
        <w:rPr>
          <w:rFonts w:eastAsia="Calibri"/>
          <w:sz w:val="25"/>
          <w:rtl/>
          <w:lang w:bidi="fa-IR"/>
        </w:rPr>
        <w:softHyphen/>
      </w:r>
      <w:r w:rsidRPr="005C7B6A">
        <w:rPr>
          <w:rFonts w:eastAsia="Calibri" w:hint="cs"/>
          <w:sz w:val="25"/>
          <w:rtl/>
          <w:lang w:bidi="fa-IR"/>
        </w:rPr>
        <w:t>های شناختی ادغام و تحلیل</w:t>
      </w:r>
      <w:r w:rsidRPr="005C7B6A">
        <w:rPr>
          <w:rFonts w:eastAsia="Calibri"/>
          <w:sz w:val="25"/>
          <w:rtl/>
          <w:lang w:bidi="fa-IR"/>
        </w:rPr>
        <w:softHyphen/>
      </w:r>
      <w:r w:rsidRPr="005C7B6A">
        <w:rPr>
          <w:rFonts w:eastAsia="Calibri" w:hint="cs"/>
          <w:sz w:val="25"/>
          <w:rtl/>
          <w:lang w:bidi="fa-IR"/>
        </w:rPr>
        <w:t>های لازم صورت گرفت. هدف از این تحلیل</w:t>
      </w:r>
      <w:r w:rsidRPr="005C7B6A">
        <w:rPr>
          <w:rFonts w:eastAsia="Calibri"/>
          <w:sz w:val="25"/>
          <w:rtl/>
          <w:lang w:bidi="fa-IR"/>
        </w:rPr>
        <w:softHyphen/>
      </w:r>
      <w:r w:rsidRPr="005C7B6A">
        <w:rPr>
          <w:rFonts w:eastAsia="Calibri" w:hint="cs"/>
          <w:sz w:val="25"/>
          <w:rtl/>
          <w:lang w:bidi="fa-IR"/>
        </w:rPr>
        <w:t>ها رسیدن به خروجی مورد نظر از نقشه جامع شناختی بود که شامل گزینه</w:t>
      </w:r>
      <w:r w:rsidRPr="005C7B6A">
        <w:rPr>
          <w:rFonts w:eastAsia="Calibri"/>
          <w:sz w:val="25"/>
          <w:rtl/>
          <w:lang w:bidi="fa-IR"/>
        </w:rPr>
        <w:softHyphen/>
      </w:r>
      <w:r w:rsidRPr="005C7B6A">
        <w:rPr>
          <w:rFonts w:eastAsia="Calibri" w:hint="cs"/>
          <w:sz w:val="25"/>
          <w:rtl/>
          <w:lang w:bidi="fa-IR"/>
        </w:rPr>
        <w:t>های مهم و موضوعات کلیدی است. این نقشه باید دارای جامعیت لازم جهت پوشش کلیه موارد مهم و کلیدی هدف پژوهش باشد تا بتوان خروجی لازم را برای انجام مراحل بعدی کار تهیه کرد.</w:t>
      </w:r>
    </w:p>
    <w:p w14:paraId="037EBCD3" w14:textId="77777777" w:rsidR="009101D9" w:rsidRPr="005C7B6A" w:rsidRDefault="009101D9" w:rsidP="00AF1027">
      <w:pPr>
        <w:pStyle w:val="Heading1"/>
        <w:rPr>
          <w:rFonts w:eastAsia="Century Gothic"/>
          <w:rtl/>
        </w:rPr>
      </w:pPr>
      <w:r w:rsidRPr="005C7B6A">
        <w:rPr>
          <w:rFonts w:eastAsia="Century Gothic" w:hint="cs"/>
          <w:rtl/>
        </w:rPr>
        <w:t xml:space="preserve">4- </w:t>
      </w:r>
      <w:r w:rsidRPr="005C7B6A">
        <w:rPr>
          <w:rFonts w:eastAsia="Century Gothic"/>
          <w:rtl/>
        </w:rPr>
        <w:t>يافته‌ها</w:t>
      </w:r>
      <w:r w:rsidRPr="005C7B6A">
        <w:rPr>
          <w:rFonts w:eastAsia="Century Gothic" w:hint="cs"/>
          <w:rtl/>
        </w:rPr>
        <w:t>ی پژوهش</w:t>
      </w:r>
    </w:p>
    <w:p w14:paraId="301E94D7" w14:textId="77777777" w:rsidR="009101D9" w:rsidRDefault="009101D9" w:rsidP="009101D9">
      <w:pPr>
        <w:ind w:firstLine="360"/>
        <w:contextualSpacing/>
        <w:jc w:val="both"/>
        <w:rPr>
          <w:rFonts w:eastAsia="Calibri"/>
          <w:sz w:val="25"/>
          <w:rtl/>
          <w:lang w:bidi="fa-IR"/>
        </w:rPr>
      </w:pPr>
      <w:r w:rsidRPr="005C7B6A">
        <w:rPr>
          <w:rFonts w:eastAsia="Calibri" w:hint="cs"/>
          <w:sz w:val="25"/>
          <w:rtl/>
          <w:lang w:bidi="fa-IR"/>
        </w:rPr>
        <w:t>پس از طی گامهای اشاره در نهایت نقشه جامع شناختی به شرح نمودار ۳ حاصل گردید. این نقشه مدلی مشارکتی و جامع از تمامی مباحث مهم مطرح شده در مصاحبه با خبرگان است که با توجه به میزان اهمیت و فوریت آن</w:t>
      </w:r>
      <w:r w:rsidRPr="005C7B6A">
        <w:rPr>
          <w:rFonts w:eastAsia="Calibri"/>
          <w:sz w:val="25"/>
          <w:rtl/>
          <w:lang w:bidi="fa-IR"/>
        </w:rPr>
        <w:softHyphen/>
      </w:r>
      <w:r w:rsidRPr="005C7B6A">
        <w:rPr>
          <w:rFonts w:eastAsia="Calibri" w:hint="cs"/>
          <w:sz w:val="25"/>
          <w:rtl/>
          <w:lang w:bidi="fa-IR"/>
        </w:rPr>
        <w:t>ها دسته</w:t>
      </w:r>
      <w:r w:rsidRPr="005C7B6A">
        <w:rPr>
          <w:rFonts w:eastAsia="Calibri"/>
          <w:sz w:val="25"/>
          <w:rtl/>
          <w:lang w:bidi="fa-IR"/>
        </w:rPr>
        <w:softHyphen/>
      </w:r>
      <w:r w:rsidRPr="005C7B6A">
        <w:rPr>
          <w:rFonts w:eastAsia="Calibri" w:hint="cs"/>
          <w:sz w:val="25"/>
          <w:rtl/>
          <w:lang w:bidi="fa-IR"/>
        </w:rPr>
        <w:t>بندی و طبقه</w:t>
      </w:r>
      <w:r w:rsidRPr="005C7B6A">
        <w:rPr>
          <w:rFonts w:eastAsia="Calibri"/>
          <w:sz w:val="25"/>
          <w:rtl/>
          <w:lang w:bidi="fa-IR"/>
        </w:rPr>
        <w:softHyphen/>
      </w:r>
      <w:r w:rsidRPr="005C7B6A">
        <w:rPr>
          <w:rFonts w:eastAsia="Calibri" w:hint="cs"/>
          <w:sz w:val="25"/>
          <w:rtl/>
          <w:lang w:bidi="fa-IR"/>
        </w:rPr>
        <w:t>بندی شده و جهت حصول به نتایج تشکیل شده است. نقشه جامع شناختی که با استفاده از منطق رویکرد</w:t>
      </w:r>
      <w:r w:rsidRPr="005C7B6A">
        <w:rPr>
          <w:rFonts w:eastAsia="Calibri"/>
          <w:szCs w:val="22"/>
          <w:lang w:bidi="fa-IR"/>
        </w:rPr>
        <w:t>SODA</w:t>
      </w:r>
      <w:r w:rsidRPr="005C7B6A">
        <w:rPr>
          <w:rFonts w:eastAsia="Calibri" w:hint="cs"/>
          <w:szCs w:val="22"/>
          <w:rtl/>
          <w:lang w:bidi="fa-IR"/>
        </w:rPr>
        <w:t xml:space="preserve"> </w:t>
      </w:r>
      <w:r w:rsidRPr="005C7B6A">
        <w:rPr>
          <w:rFonts w:eastAsia="Calibri" w:hint="cs"/>
          <w:sz w:val="25"/>
          <w:rtl/>
          <w:lang w:bidi="fa-IR"/>
        </w:rPr>
        <w:t>حاصل شده یک روش سازماندهی موضوعات مهم و کلیدی برای حل مسائل پیچیده سازمانی است که می</w:t>
      </w:r>
      <w:r w:rsidRPr="005C7B6A">
        <w:rPr>
          <w:rFonts w:eastAsia="Calibri"/>
          <w:sz w:val="25"/>
          <w:rtl/>
          <w:lang w:bidi="fa-IR"/>
        </w:rPr>
        <w:softHyphen/>
      </w:r>
      <w:r w:rsidRPr="005C7B6A">
        <w:rPr>
          <w:rFonts w:eastAsia="Calibri" w:hint="cs"/>
          <w:sz w:val="25"/>
          <w:rtl/>
          <w:lang w:bidi="fa-IR"/>
        </w:rPr>
        <w:t>تواند با انعطاف</w:t>
      </w:r>
      <w:r w:rsidRPr="005C7B6A">
        <w:rPr>
          <w:rFonts w:eastAsia="Calibri"/>
          <w:sz w:val="25"/>
          <w:rtl/>
          <w:lang w:bidi="fa-IR"/>
        </w:rPr>
        <w:softHyphen/>
      </w:r>
      <w:r w:rsidRPr="005C7B6A">
        <w:rPr>
          <w:rFonts w:eastAsia="Calibri" w:hint="cs"/>
          <w:sz w:val="25"/>
          <w:rtl/>
          <w:lang w:bidi="fa-IR"/>
        </w:rPr>
        <w:t xml:space="preserve">پذیری لازم نظرات را زیر یک چتر واحد تجمیع نماید. </w:t>
      </w:r>
    </w:p>
    <w:p w14:paraId="2040B9B3" w14:textId="77777777" w:rsidR="009101D9" w:rsidRPr="005C7B6A" w:rsidRDefault="009101D9" w:rsidP="009101D9">
      <w:pPr>
        <w:ind w:firstLine="360"/>
        <w:contextualSpacing/>
        <w:jc w:val="both"/>
        <w:rPr>
          <w:rFonts w:eastAsia="Calibri"/>
          <w:sz w:val="25"/>
          <w:rtl/>
          <w:lang w:bidi="fa-IR"/>
        </w:rPr>
      </w:pPr>
      <w:r w:rsidRPr="005C7B6A">
        <w:rPr>
          <w:rFonts w:eastAsia="Calibri" w:hint="cs"/>
          <w:sz w:val="25"/>
          <w:rtl/>
          <w:lang w:bidi="fa-IR"/>
        </w:rPr>
        <w:t>چنانکه در نمودار ۳ مشاهده می شود برای رسیدن به یک سازمان فناورانه(</w:t>
      </w:r>
      <w:r w:rsidRPr="005C7B6A">
        <w:rPr>
          <w:rFonts w:eastAsia="Calibri"/>
          <w:sz w:val="25"/>
          <w:lang w:bidi="fa-IR"/>
        </w:rPr>
        <w:t>TO</w:t>
      </w:r>
      <w:r w:rsidRPr="005C7B6A">
        <w:rPr>
          <w:rFonts w:eastAsia="Calibri" w:hint="cs"/>
          <w:sz w:val="25"/>
          <w:rtl/>
          <w:lang w:bidi="fa-IR"/>
        </w:rPr>
        <w:t>) به عنوان هدف(در بالاترین سطح نقشه) تکیه سازمان بر ۵ محور انتخاب صحیح فناوری(</w:t>
      </w:r>
      <w:r w:rsidRPr="005C7B6A">
        <w:rPr>
          <w:rFonts w:eastAsia="Calibri"/>
          <w:sz w:val="25"/>
          <w:lang w:bidi="fa-IR"/>
        </w:rPr>
        <w:t>TS</w:t>
      </w:r>
      <w:r w:rsidRPr="005C7B6A">
        <w:rPr>
          <w:rFonts w:eastAsia="Calibri" w:hint="cs"/>
          <w:sz w:val="25"/>
          <w:rtl/>
          <w:lang w:bidi="fa-IR"/>
        </w:rPr>
        <w:t>)، سیاست توسعه فناوری و تجهیزات(</w:t>
      </w:r>
      <w:r w:rsidRPr="005C7B6A">
        <w:rPr>
          <w:rFonts w:eastAsia="Calibri"/>
          <w:sz w:val="25"/>
          <w:lang w:bidi="fa-IR"/>
        </w:rPr>
        <w:t>ETD</w:t>
      </w:r>
      <w:r w:rsidRPr="005C7B6A">
        <w:rPr>
          <w:rFonts w:eastAsia="Calibri" w:hint="cs"/>
          <w:sz w:val="25"/>
          <w:rtl/>
          <w:lang w:bidi="fa-IR"/>
        </w:rPr>
        <w:t>)، تمرکز بر بهره وری(</w:t>
      </w:r>
      <w:r w:rsidRPr="005C7B6A">
        <w:rPr>
          <w:rFonts w:eastAsia="Calibri"/>
          <w:sz w:val="25"/>
          <w:lang w:bidi="fa-IR"/>
        </w:rPr>
        <w:t>IE</w:t>
      </w:r>
      <w:r w:rsidRPr="005C7B6A">
        <w:rPr>
          <w:rFonts w:eastAsia="Calibri" w:hint="cs"/>
          <w:sz w:val="25"/>
          <w:rtl/>
          <w:lang w:bidi="fa-IR"/>
        </w:rPr>
        <w:t>)، رقابت پذیری(</w:t>
      </w:r>
      <w:r w:rsidRPr="005C7B6A">
        <w:rPr>
          <w:rFonts w:eastAsia="Calibri"/>
          <w:sz w:val="25"/>
          <w:lang w:bidi="fa-IR"/>
        </w:rPr>
        <w:t>C</w:t>
      </w:r>
      <w:r w:rsidRPr="005C7B6A">
        <w:rPr>
          <w:rFonts w:eastAsia="Calibri" w:hint="cs"/>
          <w:sz w:val="25"/>
          <w:rtl/>
          <w:lang w:bidi="fa-IR"/>
        </w:rPr>
        <w:t>) و افزایش کیفیت محصولات(</w:t>
      </w:r>
      <w:r w:rsidRPr="005C7B6A">
        <w:rPr>
          <w:rFonts w:eastAsia="Calibri"/>
          <w:sz w:val="25"/>
          <w:lang w:bidi="fa-IR"/>
        </w:rPr>
        <w:t>QPI</w:t>
      </w:r>
      <w:r w:rsidRPr="005C7B6A">
        <w:rPr>
          <w:rFonts w:eastAsia="Calibri" w:hint="cs"/>
          <w:sz w:val="25"/>
          <w:rtl/>
          <w:lang w:bidi="fa-IR"/>
        </w:rPr>
        <w:t>) می باشد. دسترسی به هریک از این محورها از طریق عوامل تشکیل شده در لایه های پایینتر نقشه جامع شناختی امکان پذیر بوده و این مهم تا پایین ترین لایه قابل تسری می باشد. به عنوان مثال توسعه زیرساخت فیزیکی(</w:t>
      </w:r>
      <w:r w:rsidRPr="005C7B6A">
        <w:rPr>
          <w:rFonts w:eastAsia="Calibri"/>
          <w:sz w:val="25"/>
          <w:lang w:bidi="fa-IR"/>
        </w:rPr>
        <w:t>S&amp;FD</w:t>
      </w:r>
      <w:r w:rsidRPr="005C7B6A">
        <w:rPr>
          <w:rFonts w:eastAsia="Calibri" w:hint="cs"/>
          <w:sz w:val="25"/>
          <w:rtl/>
          <w:lang w:bidi="fa-IR"/>
        </w:rPr>
        <w:t>) از ابتدایی ترین گام</w:t>
      </w:r>
      <w:r w:rsidRPr="005C7B6A">
        <w:rPr>
          <w:rFonts w:eastAsia="Calibri"/>
          <w:sz w:val="25"/>
          <w:rtl/>
          <w:lang w:bidi="fa-IR"/>
        </w:rPr>
        <w:softHyphen/>
      </w:r>
      <w:r w:rsidRPr="005C7B6A">
        <w:rPr>
          <w:rFonts w:eastAsia="Calibri" w:hint="cs"/>
          <w:sz w:val="25"/>
          <w:rtl/>
          <w:lang w:bidi="fa-IR"/>
        </w:rPr>
        <w:t>های مورد نیاز به منظور حرکت به سوی سازمان فناورانه است که زیربنای بسیاری از ضرورت های لایه های بالاتر را تأمین می نماید. از طرف دیگر تحقق هریک از عوامل ارائه شده نیازمند تحقق عوامل علی آن است که در نقشه با استفاده از روابط علی یکطرفه ارائه شده است. در نهایت می توان اشاره نمود که نقشه جامع شناختی مسیر حرکت سازمان در تحقق هدف نقشه را از طریق ساختار علی ارائه شده بر اساس نظرات خبرگان به صورت مدلسازی مشارکتی سازمان فراهم می</w:t>
      </w:r>
      <w:r w:rsidRPr="005C7B6A">
        <w:rPr>
          <w:rFonts w:eastAsia="Calibri"/>
          <w:sz w:val="25"/>
          <w:rtl/>
          <w:lang w:bidi="fa-IR"/>
        </w:rPr>
        <w:softHyphen/>
      </w:r>
      <w:r w:rsidRPr="005C7B6A">
        <w:rPr>
          <w:rFonts w:eastAsia="Calibri" w:hint="cs"/>
          <w:sz w:val="25"/>
          <w:rtl/>
          <w:lang w:bidi="fa-IR"/>
        </w:rPr>
        <w:t xml:space="preserve">نماید. بدین ترتیب پیش نیازهای هرگونه اقدام و فعالیتی شناسایی شده و می تواند به عنوان الگویی جهت ترسیم نقشه راه فناوری در شناسایی و زمانبندی گامهای مورد نیاز بسیار تعیین کننده باشد. به منظور شرح بیشتر نقشه نمودار ۳ می توان از کدهای ارائه شده در جدول ۲ استفاده نمود.  </w:t>
      </w:r>
    </w:p>
    <w:p w14:paraId="6E20C757" w14:textId="77777777" w:rsidR="009101D9" w:rsidRPr="005C7B6A" w:rsidRDefault="009101D9" w:rsidP="009101D9">
      <w:pPr>
        <w:keepNext/>
        <w:contextualSpacing/>
        <w:jc w:val="center"/>
        <w:rPr>
          <w:sz w:val="25"/>
        </w:rPr>
      </w:pPr>
      <w:r w:rsidRPr="005C7B6A">
        <w:rPr>
          <w:noProof/>
          <w:sz w:val="25"/>
          <w:rtl/>
        </w:rPr>
        <w:lastRenderedPageBreak/>
        <w:drawing>
          <wp:inline distT="0" distB="0" distL="0" distR="0" wp14:anchorId="579CF4E5" wp14:editId="3B6BD660">
            <wp:extent cx="4851610" cy="3246888"/>
            <wp:effectExtent l="0" t="0" r="6350" b="0"/>
            <wp:docPr id="42" name="Picture 42" descr="C:\Users\shayan\Desktop\نقشه نرم افزا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shayan\Desktop\نقشه نرم افزار.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84522" cy="3268914"/>
                    </a:xfrm>
                    <a:prstGeom prst="rect">
                      <a:avLst/>
                    </a:prstGeom>
                    <a:noFill/>
                    <a:ln>
                      <a:noFill/>
                    </a:ln>
                  </pic:spPr>
                </pic:pic>
              </a:graphicData>
            </a:graphic>
          </wp:inline>
        </w:drawing>
      </w:r>
    </w:p>
    <w:p w14:paraId="7A8C4119" w14:textId="77777777" w:rsidR="009101D9" w:rsidRDefault="009101D9" w:rsidP="009101D9">
      <w:pPr>
        <w:pStyle w:val="Caption"/>
        <w:contextualSpacing/>
        <w:rPr>
          <w:rFonts w:ascii="Times New Roman" w:hAnsi="Times New Roman"/>
          <w:b w:val="0"/>
          <w:bCs w:val="0"/>
          <w:color w:val="auto"/>
          <w:sz w:val="20"/>
          <w:szCs w:val="20"/>
          <w:rtl/>
          <w:lang w:bidi="fa-IR"/>
        </w:rPr>
      </w:pPr>
      <w:r w:rsidRPr="009101D9">
        <w:rPr>
          <w:rFonts w:ascii="Times New Roman" w:hAnsi="Times New Roman" w:hint="cs"/>
          <w:b w:val="0"/>
          <w:bCs w:val="0"/>
          <w:color w:val="auto"/>
          <w:sz w:val="20"/>
          <w:szCs w:val="20"/>
          <w:rtl/>
          <w:lang w:bidi="fa-IR"/>
        </w:rPr>
        <w:t>نمودار۳:  نقشه جامع شناختی</w:t>
      </w:r>
      <w:bookmarkStart w:id="7" w:name="_Toc534975368"/>
    </w:p>
    <w:p w14:paraId="71AA5CE2" w14:textId="77777777" w:rsidR="009101D9" w:rsidRPr="009101D9" w:rsidRDefault="009101D9" w:rsidP="009101D9">
      <w:pPr>
        <w:rPr>
          <w:rtl/>
          <w:lang w:bidi="fa-IR"/>
        </w:rPr>
      </w:pPr>
    </w:p>
    <w:p w14:paraId="2FBA2D3C" w14:textId="77777777" w:rsidR="00AF1027" w:rsidRDefault="009101D9" w:rsidP="00AF1027">
      <w:pPr>
        <w:spacing w:after="240"/>
        <w:ind w:firstLine="360"/>
        <w:contextualSpacing/>
        <w:jc w:val="both"/>
        <w:rPr>
          <w:rFonts w:eastAsia="Calibri"/>
          <w:sz w:val="25"/>
          <w:rtl/>
          <w:lang w:bidi="fa-IR"/>
        </w:rPr>
      </w:pPr>
      <w:r w:rsidRPr="005C7B6A">
        <w:rPr>
          <w:rFonts w:eastAsia="Calibri" w:hint="cs"/>
          <w:sz w:val="25"/>
          <w:rtl/>
          <w:lang w:bidi="fa-IR"/>
        </w:rPr>
        <w:t xml:space="preserve">در ادامه نقشه جامع شناختی که حاصل تجمیع نظرات خبرگان به صورت واحد در یک ساختار سلسله مراتبی است به نرم افزار </w:t>
      </w:r>
      <w:r w:rsidRPr="005C7B6A">
        <w:rPr>
          <w:rFonts w:eastAsia="Calibri"/>
          <w:sz w:val="25"/>
          <w:lang w:bidi="fa-IR"/>
        </w:rPr>
        <w:t>DE</w:t>
      </w:r>
      <w:r w:rsidRPr="005C7B6A">
        <w:rPr>
          <w:rFonts w:eastAsia="Calibri" w:hint="cs"/>
          <w:sz w:val="25"/>
          <w:rtl/>
          <w:lang w:bidi="fa-IR"/>
        </w:rPr>
        <w:t xml:space="preserve"> وارد شده و براساس ساختار شبکه این نقشه به تحلیل های گسترده تری شامل تحلیل</w:t>
      </w:r>
      <w:r w:rsidRPr="005C7B6A">
        <w:rPr>
          <w:rFonts w:eastAsia="Calibri"/>
          <w:sz w:val="25"/>
          <w:rtl/>
          <w:lang w:bidi="fa-IR"/>
        </w:rPr>
        <w:softHyphen/>
      </w:r>
      <w:r w:rsidRPr="005C7B6A">
        <w:rPr>
          <w:rFonts w:eastAsia="Calibri" w:hint="cs"/>
          <w:sz w:val="25"/>
          <w:rtl/>
          <w:lang w:bidi="fa-IR"/>
        </w:rPr>
        <w:t>های دامنه</w:t>
      </w:r>
      <w:r w:rsidRPr="005C7B6A">
        <w:rPr>
          <w:rFonts w:eastAsia="Calibri"/>
          <w:sz w:val="25"/>
          <w:rtl/>
          <w:lang w:bidi="fa-IR"/>
        </w:rPr>
        <w:softHyphen/>
      </w:r>
      <w:r w:rsidRPr="005C7B6A">
        <w:rPr>
          <w:rFonts w:eastAsia="Calibri" w:hint="cs"/>
          <w:sz w:val="25"/>
          <w:rtl/>
          <w:lang w:bidi="fa-IR"/>
        </w:rPr>
        <w:t>ای و مرکزی</w:t>
      </w:r>
      <w:r w:rsidRPr="005C7B6A">
        <w:rPr>
          <w:rStyle w:val="FootnoteReference"/>
          <w:rFonts w:eastAsia="Calibri"/>
          <w:sz w:val="25"/>
          <w:rtl/>
        </w:rPr>
        <w:footnoteReference w:id="7"/>
      </w:r>
      <w:r w:rsidRPr="005C7B6A">
        <w:rPr>
          <w:rFonts w:eastAsia="Calibri" w:hint="cs"/>
          <w:sz w:val="25"/>
          <w:rtl/>
          <w:lang w:bidi="fa-IR"/>
        </w:rPr>
        <w:t xml:space="preserve"> و پتانسیل</w:t>
      </w:r>
      <w:r w:rsidRPr="005C7B6A">
        <w:rPr>
          <w:rFonts w:eastAsia="Calibri"/>
          <w:sz w:val="25"/>
          <w:rtl/>
          <w:lang w:bidi="fa-IR"/>
        </w:rPr>
        <w:softHyphen/>
      </w:r>
      <w:r w:rsidRPr="005C7B6A">
        <w:rPr>
          <w:rFonts w:eastAsia="Calibri" w:hint="cs"/>
          <w:sz w:val="25"/>
          <w:rtl/>
          <w:lang w:bidi="fa-IR"/>
        </w:rPr>
        <w:t xml:space="preserve">ها پرداخته شده است. نتایج حاصل از اجرای این تحلیل ها منجر به شناخت بهتر عوامل کلیدی </w:t>
      </w:r>
      <w:r w:rsidRPr="005C7B6A">
        <w:rPr>
          <w:rFonts w:eastAsia="Calibri"/>
          <w:sz w:val="25"/>
          <w:rtl/>
          <w:lang w:bidi="fa-IR"/>
        </w:rPr>
        <w:t>و گز</w:t>
      </w:r>
      <w:r w:rsidRPr="005C7B6A">
        <w:rPr>
          <w:rFonts w:eastAsia="Calibri" w:hint="cs"/>
          <w:sz w:val="25"/>
          <w:rtl/>
          <w:lang w:bidi="fa-IR"/>
        </w:rPr>
        <w:t>ی</w:t>
      </w:r>
      <w:r w:rsidRPr="005C7B6A">
        <w:rPr>
          <w:rFonts w:eastAsia="Calibri" w:hint="eastAsia"/>
          <w:sz w:val="25"/>
          <w:rtl/>
          <w:lang w:bidi="fa-IR"/>
        </w:rPr>
        <w:t>نه</w:t>
      </w:r>
      <w:r w:rsidRPr="005C7B6A">
        <w:rPr>
          <w:rFonts w:eastAsia="Calibri"/>
          <w:sz w:val="25"/>
          <w:rtl/>
          <w:lang w:bidi="fa-IR"/>
        </w:rPr>
        <w:softHyphen/>
      </w:r>
      <w:r w:rsidRPr="005C7B6A">
        <w:rPr>
          <w:rFonts w:eastAsia="Calibri" w:hint="cs"/>
          <w:sz w:val="25"/>
          <w:rtl/>
          <w:lang w:bidi="fa-IR"/>
        </w:rPr>
        <w:t>های</w:t>
      </w:r>
      <w:r w:rsidRPr="005C7B6A">
        <w:rPr>
          <w:rFonts w:eastAsia="Calibri"/>
          <w:sz w:val="25"/>
          <w:rtl/>
          <w:lang w:bidi="fa-IR"/>
        </w:rPr>
        <w:t xml:space="preserve"> </w:t>
      </w:r>
      <w:r w:rsidRPr="005C7B6A">
        <w:rPr>
          <w:rFonts w:eastAsia="Calibri" w:hint="cs"/>
          <w:sz w:val="25"/>
          <w:rtl/>
          <w:lang w:bidi="fa-IR"/>
        </w:rPr>
        <w:t>مهم در تشکیل نقشه راه فناوری می شود.</w:t>
      </w:r>
    </w:p>
    <w:p w14:paraId="14661644" w14:textId="4486B9E0" w:rsidR="009101D9" w:rsidRPr="00D108C0" w:rsidRDefault="00D108C0" w:rsidP="00AF1027">
      <w:pPr>
        <w:spacing w:before="240"/>
        <w:contextualSpacing/>
        <w:jc w:val="both"/>
        <w:rPr>
          <w:rFonts w:eastAsia="Calibri" w:cs="B Titr"/>
          <w:szCs w:val="22"/>
          <w:rtl/>
          <w:lang w:bidi="fa-IR"/>
        </w:rPr>
      </w:pPr>
      <w:r w:rsidRPr="00D108C0">
        <w:rPr>
          <w:rFonts w:eastAsia="Calibri" w:cs="B Titr" w:hint="cs"/>
          <w:b/>
          <w:bCs/>
          <w:szCs w:val="22"/>
          <w:rtl/>
          <w:lang w:bidi="fa-IR"/>
        </w:rPr>
        <w:t xml:space="preserve">4-1- </w:t>
      </w:r>
      <w:r w:rsidR="009101D9" w:rsidRPr="00D108C0">
        <w:rPr>
          <w:rFonts w:eastAsia="Calibri" w:cs="B Titr" w:hint="cs"/>
          <w:b/>
          <w:bCs/>
          <w:szCs w:val="22"/>
          <w:rtl/>
          <w:lang w:bidi="fa-IR"/>
        </w:rPr>
        <w:t>تحلیل</w:t>
      </w:r>
      <w:r w:rsidR="009101D9" w:rsidRPr="00D108C0">
        <w:rPr>
          <w:rFonts w:eastAsia="Calibri" w:cs="B Titr"/>
          <w:b/>
          <w:bCs/>
          <w:szCs w:val="22"/>
          <w:rtl/>
          <w:lang w:bidi="fa-IR"/>
        </w:rPr>
        <w:softHyphen/>
      </w:r>
      <w:r w:rsidR="009101D9" w:rsidRPr="00D108C0">
        <w:rPr>
          <w:rFonts w:eastAsia="Calibri" w:cs="B Titr" w:hint="cs"/>
          <w:b/>
          <w:bCs/>
          <w:szCs w:val="22"/>
          <w:rtl/>
          <w:lang w:bidi="fa-IR"/>
        </w:rPr>
        <w:t xml:space="preserve"> ساختار شبکه نقشه جامع شناختی</w:t>
      </w:r>
    </w:p>
    <w:p w14:paraId="2B70DC69" w14:textId="77777777" w:rsidR="009101D9" w:rsidRPr="00AF1027" w:rsidRDefault="009101D9" w:rsidP="009101D9">
      <w:pPr>
        <w:contextualSpacing/>
        <w:jc w:val="both"/>
        <w:rPr>
          <w:rFonts w:eastAsia="Calibri" w:cs="B Titr"/>
          <w:b/>
          <w:bCs/>
          <w:sz w:val="24"/>
          <w:szCs w:val="24"/>
          <w:rtl/>
          <w:lang w:bidi="fa-IR"/>
        </w:rPr>
      </w:pPr>
      <w:r w:rsidRPr="00AF1027">
        <w:rPr>
          <w:rFonts w:eastAsia="Calibri" w:cs="B Titr" w:hint="cs"/>
          <w:b/>
          <w:bCs/>
          <w:sz w:val="24"/>
          <w:szCs w:val="24"/>
          <w:rtl/>
          <w:lang w:bidi="fa-IR"/>
        </w:rPr>
        <w:t>تحلیل پیچیدگی ارتباطات</w:t>
      </w:r>
      <w:bookmarkEnd w:id="7"/>
      <w:r w:rsidRPr="00AF1027">
        <w:rPr>
          <w:rFonts w:eastAsia="Calibri" w:cs="B Titr"/>
          <w:b/>
          <w:bCs/>
          <w:sz w:val="24"/>
          <w:szCs w:val="24"/>
          <w:rtl/>
          <w:lang w:bidi="fa-IR"/>
        </w:rPr>
        <w:tab/>
      </w:r>
    </w:p>
    <w:p w14:paraId="23C47A58" w14:textId="77777777" w:rsidR="00AF1027" w:rsidRPr="00AF1027" w:rsidRDefault="009101D9" w:rsidP="00AF1027">
      <w:pPr>
        <w:ind w:firstLine="367"/>
        <w:jc w:val="both"/>
        <w:rPr>
          <w:rtl/>
          <w:lang w:bidi="fa-IR"/>
        </w:rPr>
      </w:pPr>
      <w:r w:rsidRPr="005C7B6A">
        <w:rPr>
          <w:rFonts w:eastAsia="Calibri" w:hint="cs"/>
          <w:sz w:val="25"/>
          <w:rtl/>
          <w:lang w:bidi="fa-IR"/>
        </w:rPr>
        <w:t>تحلیل پیچیدگی ارتباطات</w:t>
      </w:r>
      <w:r w:rsidRPr="005C7B6A">
        <w:rPr>
          <w:rStyle w:val="FootnoteReference"/>
          <w:rFonts w:eastAsia="Calibri"/>
          <w:sz w:val="25"/>
          <w:rtl/>
        </w:rPr>
        <w:footnoteReference w:id="8"/>
      </w:r>
      <w:r w:rsidRPr="005C7B6A">
        <w:rPr>
          <w:rFonts w:eastAsia="Calibri" w:hint="cs"/>
          <w:sz w:val="25"/>
          <w:rtl/>
          <w:lang w:bidi="fa-IR"/>
        </w:rPr>
        <w:t xml:space="preserve"> در راستای شناسایی ارتباطات میان مفاهیم، ساختار شبکه و نقش هر یک از مفاهیم در مدل شبکه استفاده می</w:t>
      </w:r>
      <w:r w:rsidRPr="005C7B6A">
        <w:rPr>
          <w:rFonts w:eastAsia="Calibri"/>
          <w:sz w:val="25"/>
          <w:rtl/>
          <w:lang w:bidi="fa-IR"/>
        </w:rPr>
        <w:softHyphen/>
      </w:r>
      <w:r w:rsidRPr="005C7B6A">
        <w:rPr>
          <w:rFonts w:eastAsia="Calibri" w:hint="cs"/>
          <w:sz w:val="25"/>
          <w:rtl/>
          <w:lang w:bidi="fa-IR"/>
        </w:rPr>
        <w:t>گردد. به منظور انجام تحلیل پیچیدگی ارتباطات در متدولوژی سودا از تحلیل دامنه</w:t>
      </w:r>
      <w:r w:rsidRPr="005C7B6A">
        <w:rPr>
          <w:rFonts w:eastAsia="Calibri"/>
          <w:sz w:val="25"/>
          <w:rtl/>
          <w:lang w:bidi="fa-IR"/>
        </w:rPr>
        <w:softHyphen/>
      </w:r>
      <w:r w:rsidRPr="005C7B6A">
        <w:rPr>
          <w:rFonts w:eastAsia="Calibri" w:hint="cs"/>
          <w:sz w:val="25"/>
          <w:rtl/>
          <w:lang w:bidi="fa-IR"/>
        </w:rPr>
        <w:t>ای و مرکزی</w:t>
      </w:r>
      <w:r w:rsidRPr="005C7B6A">
        <w:rPr>
          <w:rStyle w:val="FootnoteReference"/>
          <w:rFonts w:eastAsia="Calibri"/>
          <w:sz w:val="25"/>
          <w:rtl/>
        </w:rPr>
        <w:footnoteReference w:id="9"/>
      </w:r>
      <w:r w:rsidRPr="005C7B6A">
        <w:rPr>
          <w:rFonts w:eastAsia="Calibri" w:hint="cs"/>
          <w:sz w:val="25"/>
          <w:rtl/>
          <w:lang w:bidi="fa-IR"/>
        </w:rPr>
        <w:t xml:space="preserve"> استفاده می</w:t>
      </w:r>
      <w:r w:rsidRPr="005C7B6A">
        <w:rPr>
          <w:rFonts w:eastAsia="Calibri"/>
          <w:sz w:val="25"/>
          <w:rtl/>
          <w:lang w:bidi="fa-IR"/>
        </w:rPr>
        <w:softHyphen/>
      </w:r>
      <w:r w:rsidRPr="005C7B6A">
        <w:rPr>
          <w:rFonts w:eastAsia="Calibri" w:hint="cs"/>
          <w:sz w:val="25"/>
          <w:rtl/>
          <w:lang w:bidi="fa-IR"/>
        </w:rPr>
        <w:t>شود.</w:t>
      </w:r>
      <w:r w:rsidRPr="005C7B6A">
        <w:rPr>
          <w:rFonts w:eastAsia="Calibri" w:hint="cs"/>
          <w:b/>
          <w:bCs/>
          <w:sz w:val="25"/>
          <w:rtl/>
          <w:lang w:bidi="fa-IR"/>
        </w:rPr>
        <w:t xml:space="preserve"> </w:t>
      </w:r>
      <w:r w:rsidRPr="005C7B6A">
        <w:rPr>
          <w:rFonts w:eastAsia="Calibri" w:hint="cs"/>
          <w:sz w:val="25"/>
          <w:rtl/>
          <w:lang w:bidi="fa-IR"/>
        </w:rPr>
        <w:t>همانطور که در بخش</w:t>
      </w:r>
      <w:r w:rsidRPr="005C7B6A">
        <w:rPr>
          <w:rFonts w:eastAsia="Calibri"/>
          <w:sz w:val="25"/>
          <w:rtl/>
          <w:lang w:bidi="fa-IR"/>
        </w:rPr>
        <w:softHyphen/>
      </w:r>
      <w:r w:rsidRPr="005C7B6A">
        <w:rPr>
          <w:rFonts w:eastAsia="Calibri" w:hint="cs"/>
          <w:sz w:val="25"/>
          <w:rtl/>
          <w:lang w:bidi="fa-IR"/>
        </w:rPr>
        <w:t>های قبل توضیح داده شد، نرم</w:t>
      </w:r>
      <w:r w:rsidRPr="005C7B6A">
        <w:rPr>
          <w:rFonts w:eastAsia="Calibri"/>
          <w:sz w:val="25"/>
          <w:rtl/>
          <w:lang w:bidi="fa-IR"/>
        </w:rPr>
        <w:softHyphen/>
      </w:r>
      <w:r w:rsidRPr="005C7B6A">
        <w:rPr>
          <w:rFonts w:eastAsia="Calibri" w:hint="cs"/>
          <w:sz w:val="25"/>
          <w:rtl/>
          <w:lang w:bidi="fa-IR"/>
        </w:rPr>
        <w:t xml:space="preserve">افزار </w:t>
      </w:r>
      <w:r w:rsidRPr="005C7B6A">
        <w:rPr>
          <w:rFonts w:eastAsia="Calibri"/>
          <w:szCs w:val="22"/>
          <w:lang w:bidi="fa-IR"/>
        </w:rPr>
        <w:t>DE</w:t>
      </w:r>
      <w:r w:rsidRPr="005C7B6A">
        <w:rPr>
          <w:rFonts w:eastAsia="Calibri" w:hint="cs"/>
          <w:szCs w:val="22"/>
          <w:rtl/>
          <w:lang w:bidi="fa-IR"/>
        </w:rPr>
        <w:t xml:space="preserve"> </w:t>
      </w:r>
      <w:r w:rsidRPr="005C7B6A">
        <w:rPr>
          <w:rFonts w:eastAsia="Calibri" w:hint="cs"/>
          <w:sz w:val="25"/>
          <w:rtl/>
          <w:lang w:bidi="fa-IR"/>
        </w:rPr>
        <w:t>امکان تحلیل دامنه</w:t>
      </w:r>
      <w:r w:rsidRPr="005C7B6A">
        <w:rPr>
          <w:rFonts w:eastAsia="Calibri"/>
          <w:sz w:val="25"/>
          <w:rtl/>
          <w:lang w:bidi="fa-IR"/>
        </w:rPr>
        <w:softHyphen/>
      </w:r>
      <w:r w:rsidRPr="005C7B6A">
        <w:rPr>
          <w:rFonts w:eastAsia="Calibri" w:hint="cs"/>
          <w:sz w:val="25"/>
          <w:rtl/>
          <w:lang w:bidi="fa-IR"/>
        </w:rPr>
        <w:t>ای و مرکزی را به پژوهشگر می</w:t>
      </w:r>
      <w:r w:rsidRPr="005C7B6A">
        <w:rPr>
          <w:rFonts w:eastAsia="Calibri"/>
          <w:sz w:val="25"/>
          <w:rtl/>
          <w:lang w:bidi="fa-IR"/>
        </w:rPr>
        <w:softHyphen/>
      </w:r>
      <w:r w:rsidRPr="005C7B6A">
        <w:rPr>
          <w:rFonts w:eastAsia="Calibri" w:hint="cs"/>
          <w:sz w:val="25"/>
          <w:rtl/>
          <w:lang w:bidi="fa-IR"/>
        </w:rPr>
        <w:t>دهد که می</w:t>
      </w:r>
      <w:r w:rsidRPr="005C7B6A">
        <w:rPr>
          <w:rFonts w:eastAsia="Calibri"/>
          <w:sz w:val="25"/>
          <w:rtl/>
          <w:lang w:bidi="fa-IR"/>
        </w:rPr>
        <w:softHyphen/>
      </w:r>
      <w:r w:rsidRPr="005C7B6A">
        <w:rPr>
          <w:rFonts w:eastAsia="Calibri" w:hint="cs"/>
          <w:sz w:val="25"/>
          <w:rtl/>
          <w:lang w:bidi="fa-IR"/>
        </w:rPr>
        <w:t xml:space="preserve">توان بر آن اساس مفاهیم کلیدی را در تحقق هدف شبکه شناسایی نمود. با توجه به نقشه وارد شده در نرم افزار جدول </w:t>
      </w:r>
      <w:r w:rsidRPr="005C7B6A">
        <w:rPr>
          <w:rFonts w:eastAsia="Calibri" w:hint="cs"/>
          <w:sz w:val="25"/>
          <w:rtl/>
          <w:lang w:bidi="fa-IR"/>
        </w:rPr>
        <w:lastRenderedPageBreak/>
        <w:t>(۲) به عنوان خروجی تحلیل نقشه به</w:t>
      </w:r>
      <w:r w:rsidRPr="005C7B6A">
        <w:rPr>
          <w:rFonts w:eastAsia="Calibri"/>
          <w:sz w:val="25"/>
          <w:rtl/>
          <w:lang w:bidi="fa-IR"/>
        </w:rPr>
        <w:softHyphen/>
      </w:r>
      <w:r w:rsidRPr="005C7B6A">
        <w:rPr>
          <w:rFonts w:eastAsia="Calibri" w:hint="cs"/>
          <w:sz w:val="25"/>
          <w:rtl/>
          <w:lang w:bidi="fa-IR"/>
        </w:rPr>
        <w:t>دست آمد. تحلیل دامنه</w:t>
      </w:r>
      <w:r w:rsidRPr="005C7B6A">
        <w:rPr>
          <w:rFonts w:eastAsia="Calibri"/>
          <w:sz w:val="25"/>
          <w:rtl/>
          <w:lang w:bidi="fa-IR"/>
        </w:rPr>
        <w:softHyphen/>
      </w:r>
      <w:r w:rsidRPr="005C7B6A">
        <w:rPr>
          <w:rFonts w:eastAsia="Calibri" w:hint="cs"/>
          <w:sz w:val="25"/>
          <w:rtl/>
          <w:lang w:bidi="fa-IR"/>
        </w:rPr>
        <w:t>ای به بررسی میزان خروجی و ورودی کمان</w:t>
      </w:r>
      <w:r w:rsidRPr="005C7B6A">
        <w:rPr>
          <w:rFonts w:eastAsia="Calibri"/>
          <w:sz w:val="25"/>
          <w:rtl/>
          <w:lang w:bidi="fa-IR"/>
        </w:rPr>
        <w:softHyphen/>
      </w:r>
      <w:r w:rsidRPr="005C7B6A">
        <w:rPr>
          <w:rFonts w:eastAsia="Calibri" w:hint="cs"/>
          <w:sz w:val="25"/>
          <w:rtl/>
          <w:lang w:bidi="fa-IR"/>
        </w:rPr>
        <w:t>ها به هر گره (مفهوم) پرداخته و تحلیل مرکزی به بررسی موقعیت و نقش هر مفهوم در ساختار کلی شبکه در میان سایر مفاهیم می</w:t>
      </w:r>
      <w:r w:rsidRPr="005C7B6A">
        <w:rPr>
          <w:rFonts w:eastAsia="Calibri"/>
          <w:sz w:val="25"/>
          <w:rtl/>
          <w:lang w:bidi="fa-IR"/>
        </w:rPr>
        <w:softHyphen/>
      </w:r>
      <w:r w:rsidRPr="005C7B6A">
        <w:rPr>
          <w:rFonts w:eastAsia="Calibri" w:hint="cs"/>
          <w:sz w:val="25"/>
          <w:rtl/>
          <w:lang w:bidi="fa-IR"/>
        </w:rPr>
        <w:t>پردازد. با افزایش امتیاز تحلیل دامنه</w:t>
      </w:r>
      <w:r w:rsidRPr="005C7B6A">
        <w:rPr>
          <w:rFonts w:eastAsia="Calibri"/>
          <w:sz w:val="25"/>
          <w:rtl/>
          <w:lang w:bidi="fa-IR"/>
        </w:rPr>
        <w:softHyphen/>
      </w:r>
      <w:r w:rsidRPr="005C7B6A">
        <w:rPr>
          <w:rFonts w:eastAsia="Calibri" w:hint="cs"/>
          <w:sz w:val="25"/>
          <w:rtl/>
          <w:lang w:bidi="fa-IR"/>
        </w:rPr>
        <w:t>ای و مرکزی نقش مفهوم مورد نظر در تحقق اهداف بیشتر می</w:t>
      </w:r>
      <w:r w:rsidRPr="005C7B6A">
        <w:rPr>
          <w:rFonts w:eastAsia="Calibri"/>
          <w:sz w:val="25"/>
          <w:rtl/>
          <w:lang w:bidi="fa-IR"/>
        </w:rPr>
        <w:softHyphen/>
      </w:r>
      <w:r w:rsidRPr="005C7B6A">
        <w:rPr>
          <w:rFonts w:eastAsia="Calibri" w:hint="cs"/>
          <w:sz w:val="25"/>
          <w:rtl/>
          <w:lang w:bidi="fa-IR"/>
        </w:rPr>
        <w:t>شود. چنانکه مشاهده می</w:t>
      </w:r>
      <w:r w:rsidRPr="005C7B6A">
        <w:rPr>
          <w:rFonts w:eastAsia="Calibri"/>
          <w:sz w:val="25"/>
          <w:rtl/>
          <w:lang w:bidi="fa-IR"/>
        </w:rPr>
        <w:softHyphen/>
      </w:r>
      <w:r w:rsidRPr="005C7B6A">
        <w:rPr>
          <w:rFonts w:eastAsia="Calibri" w:hint="cs"/>
          <w:sz w:val="25"/>
          <w:rtl/>
          <w:lang w:bidi="fa-IR"/>
        </w:rPr>
        <w:t>شود مفاهیم منابع انسانی(۱۲) و تحقیق و توسعه(۱۱) در این نقشه جامع به ترتیب بیشترین امتیاز دامنه</w:t>
      </w:r>
      <w:r w:rsidRPr="005C7B6A">
        <w:rPr>
          <w:rFonts w:eastAsia="Calibri"/>
          <w:sz w:val="25"/>
          <w:rtl/>
          <w:lang w:bidi="fa-IR"/>
        </w:rPr>
        <w:softHyphen/>
      </w:r>
      <w:r w:rsidRPr="005C7B6A">
        <w:rPr>
          <w:rFonts w:eastAsia="Calibri" w:hint="cs"/>
          <w:sz w:val="25"/>
          <w:rtl/>
          <w:lang w:bidi="fa-IR"/>
        </w:rPr>
        <w:t>ای و مرکزیت را از آن خود کرده</w:t>
      </w:r>
      <w:r w:rsidRPr="005C7B6A">
        <w:rPr>
          <w:rFonts w:eastAsia="Calibri"/>
          <w:sz w:val="25"/>
          <w:rtl/>
          <w:lang w:bidi="fa-IR"/>
        </w:rPr>
        <w:softHyphen/>
      </w:r>
      <w:r w:rsidRPr="005C7B6A">
        <w:rPr>
          <w:rFonts w:eastAsia="Calibri" w:hint="cs"/>
          <w:sz w:val="25"/>
          <w:rtl/>
          <w:lang w:bidi="fa-IR"/>
        </w:rPr>
        <w:t>اند.</w:t>
      </w:r>
    </w:p>
    <w:p w14:paraId="43963F69" w14:textId="77777777" w:rsidR="00AF1027" w:rsidRPr="00AF1027" w:rsidRDefault="00AF1027" w:rsidP="00AF1027">
      <w:pPr>
        <w:spacing w:before="240"/>
        <w:jc w:val="both"/>
        <w:rPr>
          <w:rFonts w:cs="B Titr"/>
          <w:b/>
          <w:bCs/>
          <w:sz w:val="20"/>
          <w:szCs w:val="24"/>
          <w:rtl/>
          <w:lang w:bidi="fa-IR"/>
        </w:rPr>
      </w:pPr>
      <w:r w:rsidRPr="00AF1027">
        <w:rPr>
          <w:rFonts w:cs="B Titr" w:hint="cs"/>
          <w:b/>
          <w:bCs/>
          <w:sz w:val="20"/>
          <w:szCs w:val="24"/>
          <w:rtl/>
          <w:lang w:bidi="fa-IR"/>
        </w:rPr>
        <w:t>تحلیل مدل سلسله مراتبی</w:t>
      </w:r>
    </w:p>
    <w:p w14:paraId="760B76E2" w14:textId="77777777" w:rsidR="00AF1027" w:rsidRPr="00AF1027" w:rsidRDefault="00AF1027" w:rsidP="00AF1027">
      <w:pPr>
        <w:ind w:firstLine="367"/>
        <w:jc w:val="both"/>
        <w:rPr>
          <w:rtl/>
          <w:lang w:bidi="fa-IR"/>
        </w:rPr>
      </w:pPr>
      <w:r w:rsidRPr="00AF1027">
        <w:rPr>
          <w:rFonts w:hint="cs"/>
          <w:rtl/>
          <w:lang w:bidi="fa-IR"/>
        </w:rPr>
        <w:t>به منظور تحلیل مدل سلسله مراتبی</w:t>
      </w:r>
      <w:r w:rsidRPr="00AF1027">
        <w:rPr>
          <w:vertAlign w:val="superscript"/>
          <w:rtl/>
        </w:rPr>
        <w:footnoteReference w:id="10"/>
      </w:r>
      <w:r w:rsidRPr="00AF1027">
        <w:rPr>
          <w:rFonts w:hint="cs"/>
          <w:rtl/>
          <w:lang w:bidi="fa-IR"/>
        </w:rPr>
        <w:t xml:space="preserve"> به بررسی ساختار سلسله مراتبی موجود در شبکه از بالا به پایین یعنی از هدف به سمت مفاهیم مهم و کلیدی پرداخته می</w:t>
      </w:r>
      <w:r w:rsidRPr="00AF1027">
        <w:rPr>
          <w:rtl/>
          <w:lang w:bidi="fa-IR"/>
        </w:rPr>
        <w:softHyphen/>
      </w:r>
      <w:r w:rsidRPr="00AF1027">
        <w:rPr>
          <w:rFonts w:hint="cs"/>
          <w:rtl/>
          <w:lang w:bidi="fa-IR"/>
        </w:rPr>
        <w:t>شود. بدین ترتیب هر مفهوم می</w:t>
      </w:r>
      <w:r w:rsidRPr="00AF1027">
        <w:rPr>
          <w:rtl/>
          <w:lang w:bidi="fa-IR"/>
        </w:rPr>
        <w:softHyphen/>
      </w:r>
      <w:r w:rsidRPr="00AF1027">
        <w:rPr>
          <w:rFonts w:hint="cs"/>
          <w:rtl/>
          <w:lang w:bidi="fa-IR"/>
        </w:rPr>
        <w:t>تواند در تعدادی از ساختارهای سلسله مراتبی بالا به پایین قرار بگیرد. از آنجا که مفاهیمی در تعداد بیشتری از ساختارها قرار می</w:t>
      </w:r>
      <w:r w:rsidRPr="00AF1027">
        <w:rPr>
          <w:rtl/>
          <w:lang w:bidi="fa-IR"/>
        </w:rPr>
        <w:softHyphen/>
      </w:r>
      <w:r w:rsidRPr="00AF1027">
        <w:rPr>
          <w:rtl/>
          <w:lang w:bidi="fa-IR"/>
        </w:rPr>
        <w:softHyphen/>
      </w:r>
      <w:r w:rsidRPr="00AF1027">
        <w:rPr>
          <w:rFonts w:hint="cs"/>
          <w:rtl/>
          <w:lang w:bidi="fa-IR"/>
        </w:rPr>
        <w:t>گیرند، می</w:t>
      </w:r>
      <w:r w:rsidRPr="00AF1027">
        <w:rPr>
          <w:rtl/>
          <w:lang w:bidi="fa-IR"/>
        </w:rPr>
        <w:softHyphen/>
      </w:r>
      <w:r w:rsidRPr="00AF1027">
        <w:rPr>
          <w:rFonts w:hint="cs"/>
          <w:rtl/>
          <w:lang w:bidi="fa-IR"/>
        </w:rPr>
        <w:t>توانند در تحقق اهداف موضوع پتانسیل بیشتری را ایجاد</w:t>
      </w:r>
      <w:r w:rsidRPr="00AF1027">
        <w:rPr>
          <w:rtl/>
          <w:lang w:bidi="fa-IR"/>
        </w:rPr>
        <w:softHyphen/>
      </w:r>
      <w:r w:rsidRPr="00AF1027">
        <w:rPr>
          <w:rFonts w:hint="cs"/>
          <w:rtl/>
          <w:lang w:bidi="fa-IR"/>
        </w:rPr>
        <w:t>کنند، این مفاهیم را پتانسیل</w:t>
      </w:r>
      <w:r w:rsidRPr="00AF1027">
        <w:rPr>
          <w:vertAlign w:val="superscript"/>
          <w:rtl/>
        </w:rPr>
        <w:footnoteReference w:id="11"/>
      </w:r>
      <w:r w:rsidRPr="00AF1027">
        <w:rPr>
          <w:rFonts w:hint="cs"/>
          <w:rtl/>
          <w:lang w:bidi="fa-IR"/>
        </w:rPr>
        <w:t xml:space="preserve"> می</w:t>
      </w:r>
      <w:r w:rsidRPr="00AF1027">
        <w:rPr>
          <w:rtl/>
          <w:lang w:bidi="fa-IR"/>
        </w:rPr>
        <w:softHyphen/>
      </w:r>
      <w:r w:rsidRPr="00AF1027">
        <w:rPr>
          <w:rFonts w:hint="cs"/>
          <w:rtl/>
          <w:lang w:bidi="fa-IR"/>
        </w:rPr>
        <w:t>خوانند. لذا در تحقق اهداف ساختار شبکه شناسایی اهداف با پتانسیل می</w:t>
      </w:r>
      <w:r w:rsidRPr="00AF1027">
        <w:rPr>
          <w:rtl/>
          <w:lang w:bidi="fa-IR"/>
        </w:rPr>
        <w:softHyphen/>
      </w:r>
      <w:r w:rsidRPr="00AF1027">
        <w:rPr>
          <w:rFonts w:hint="cs"/>
          <w:rtl/>
          <w:lang w:bidi="fa-IR"/>
        </w:rPr>
        <w:t>تواند به منظور برنامه</w:t>
      </w:r>
      <w:r w:rsidRPr="00AF1027">
        <w:rPr>
          <w:rtl/>
          <w:lang w:bidi="fa-IR"/>
        </w:rPr>
        <w:softHyphen/>
      </w:r>
      <w:r w:rsidRPr="00AF1027">
        <w:rPr>
          <w:rFonts w:hint="cs"/>
          <w:rtl/>
          <w:lang w:bidi="fa-IR"/>
        </w:rPr>
        <w:t>ریزی بهبود و تحقق اهداف تعیین کننده باشند. جدول۲ ارائه کننده میزان پتانسیل هریک از مفاهیم به ترتیب اولویت می</w:t>
      </w:r>
      <w:r w:rsidRPr="00AF1027">
        <w:rPr>
          <w:rtl/>
          <w:lang w:bidi="fa-IR"/>
        </w:rPr>
        <w:softHyphen/>
      </w:r>
      <w:r w:rsidRPr="00AF1027">
        <w:rPr>
          <w:rFonts w:hint="cs"/>
          <w:rtl/>
          <w:lang w:bidi="fa-IR"/>
        </w:rPr>
        <w:t>باشد. به عنوان مثال مفهوم مطالعه و پژوهش فناوری (</w:t>
      </w:r>
      <w:r w:rsidRPr="00AF1027">
        <w:t>S&amp;R</w:t>
      </w:r>
      <w:r w:rsidRPr="00AF1027">
        <w:rPr>
          <w:rFonts w:hint="cs"/>
          <w:rtl/>
          <w:lang w:bidi="fa-IR"/>
        </w:rPr>
        <w:t xml:space="preserve">) بالاترین درجه اولویت را به عنوان پتانسیل در شبکه دارد.  </w:t>
      </w:r>
    </w:p>
    <w:p w14:paraId="30DCB0D7" w14:textId="77777777" w:rsidR="00AF1027" w:rsidRPr="000B344F" w:rsidRDefault="00AF1027" w:rsidP="000B344F">
      <w:pPr>
        <w:jc w:val="center"/>
        <w:rPr>
          <w:i/>
          <w:iCs/>
          <w:sz w:val="16"/>
          <w:szCs w:val="20"/>
        </w:rPr>
      </w:pPr>
      <w:r w:rsidRPr="000B344F">
        <w:rPr>
          <w:rFonts w:hint="cs"/>
          <w:sz w:val="16"/>
          <w:szCs w:val="20"/>
          <w:rtl/>
          <w:lang w:bidi="fa-IR"/>
        </w:rPr>
        <w:t>جدول۲: شرح علائم به کار رفته در نقشه جامع شناختی</w:t>
      </w:r>
    </w:p>
    <w:tbl>
      <w:tblPr>
        <w:tblW w:w="0" w:type="auto"/>
        <w:jc w:val="center"/>
        <w:tblLayout w:type="fixed"/>
        <w:tblLook w:val="04A0" w:firstRow="1" w:lastRow="0" w:firstColumn="1" w:lastColumn="0" w:noHBand="0" w:noVBand="1"/>
      </w:tblPr>
      <w:tblGrid>
        <w:gridCol w:w="738"/>
        <w:gridCol w:w="630"/>
        <w:gridCol w:w="2028"/>
        <w:gridCol w:w="672"/>
        <w:gridCol w:w="694"/>
        <w:gridCol w:w="566"/>
        <w:gridCol w:w="1922"/>
        <w:gridCol w:w="563"/>
      </w:tblGrid>
      <w:tr w:rsidR="000B344F" w:rsidRPr="00AF1027" w14:paraId="0BEB2DA0" w14:textId="77777777" w:rsidTr="000B344F">
        <w:trPr>
          <w:trHeight w:val="20"/>
          <w:tblHeader/>
          <w:jc w:val="center"/>
        </w:trPr>
        <w:tc>
          <w:tcPr>
            <w:tcW w:w="7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7901F2" w14:textId="77777777" w:rsidR="00AF1027" w:rsidRPr="00AF1027" w:rsidRDefault="00AF1027" w:rsidP="000B344F">
            <w:pPr>
              <w:jc w:val="center"/>
              <w:rPr>
                <w:sz w:val="18"/>
                <w:szCs w:val="21"/>
                <w:rtl/>
                <w:lang w:bidi="fa-IR"/>
              </w:rPr>
            </w:pPr>
            <w:r w:rsidRPr="00AF1027">
              <w:rPr>
                <w:rFonts w:hint="cs"/>
                <w:sz w:val="18"/>
                <w:szCs w:val="21"/>
                <w:rtl/>
                <w:lang w:bidi="fa-IR"/>
              </w:rPr>
              <w:t>مرکزی</w:t>
            </w:r>
          </w:p>
        </w:tc>
        <w:tc>
          <w:tcPr>
            <w:tcW w:w="63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4C7296" w14:textId="77777777" w:rsidR="00AF1027" w:rsidRPr="00AF1027" w:rsidRDefault="00AF1027" w:rsidP="000B344F">
            <w:pPr>
              <w:jc w:val="center"/>
              <w:rPr>
                <w:sz w:val="18"/>
                <w:szCs w:val="21"/>
              </w:rPr>
            </w:pPr>
            <w:r w:rsidRPr="00AF1027">
              <w:rPr>
                <w:rFonts w:hint="cs"/>
                <w:sz w:val="18"/>
                <w:szCs w:val="21"/>
                <w:rtl/>
                <w:lang w:bidi="fa-IR"/>
              </w:rPr>
              <w:t>دامنه</w:t>
            </w:r>
            <w:r w:rsidRPr="00AF1027">
              <w:rPr>
                <w:sz w:val="18"/>
                <w:szCs w:val="21"/>
                <w:rtl/>
                <w:lang w:bidi="fa-IR"/>
              </w:rPr>
              <w:softHyphen/>
            </w:r>
          </w:p>
        </w:tc>
        <w:tc>
          <w:tcPr>
            <w:tcW w:w="202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DD4BDE1" w14:textId="77777777" w:rsidR="00AF1027" w:rsidRPr="00AF1027" w:rsidRDefault="00AF1027" w:rsidP="000B344F">
            <w:pPr>
              <w:jc w:val="center"/>
              <w:rPr>
                <w:sz w:val="18"/>
                <w:szCs w:val="21"/>
                <w:rtl/>
                <w:lang w:bidi="fa-IR"/>
              </w:rPr>
            </w:pPr>
            <w:r w:rsidRPr="00AF1027">
              <w:rPr>
                <w:sz w:val="18"/>
                <w:szCs w:val="21"/>
                <w:rtl/>
                <w:lang w:bidi="fa-IR"/>
              </w:rPr>
              <w:t>عنوان اصلی</w:t>
            </w:r>
          </w:p>
        </w:tc>
        <w:tc>
          <w:tcPr>
            <w:tcW w:w="67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5855553" w14:textId="77777777" w:rsidR="00AF1027" w:rsidRPr="00AF1027" w:rsidRDefault="00AF1027" w:rsidP="000B344F">
            <w:pPr>
              <w:jc w:val="center"/>
              <w:rPr>
                <w:sz w:val="18"/>
                <w:szCs w:val="21"/>
                <w:rtl/>
                <w:lang w:bidi="fa-IR"/>
              </w:rPr>
            </w:pPr>
            <w:r w:rsidRPr="00AF1027">
              <w:rPr>
                <w:rFonts w:hint="cs"/>
                <w:sz w:val="18"/>
                <w:szCs w:val="21"/>
                <w:rtl/>
                <w:lang w:bidi="fa-IR"/>
              </w:rPr>
              <w:t>نماد</w:t>
            </w:r>
          </w:p>
        </w:tc>
        <w:tc>
          <w:tcPr>
            <w:tcW w:w="69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7274345" w14:textId="77777777" w:rsidR="00AF1027" w:rsidRPr="00AF1027" w:rsidRDefault="00AF1027" w:rsidP="000B344F">
            <w:pPr>
              <w:jc w:val="center"/>
              <w:rPr>
                <w:sz w:val="18"/>
                <w:szCs w:val="21"/>
                <w:rtl/>
                <w:lang w:bidi="fa-IR"/>
              </w:rPr>
            </w:pPr>
            <w:r w:rsidRPr="00AF1027">
              <w:rPr>
                <w:rFonts w:hint="cs"/>
                <w:sz w:val="18"/>
                <w:szCs w:val="21"/>
                <w:rtl/>
                <w:lang w:bidi="fa-IR"/>
              </w:rPr>
              <w:t>مرکزی</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4C7A0B" w14:textId="77777777" w:rsidR="00AF1027" w:rsidRPr="00AF1027" w:rsidRDefault="00AF1027" w:rsidP="000B344F">
            <w:pPr>
              <w:jc w:val="center"/>
              <w:rPr>
                <w:sz w:val="18"/>
                <w:szCs w:val="21"/>
                <w:rtl/>
                <w:lang w:bidi="fa-IR"/>
              </w:rPr>
            </w:pPr>
            <w:r w:rsidRPr="00AF1027">
              <w:rPr>
                <w:rFonts w:hint="cs"/>
                <w:sz w:val="18"/>
                <w:szCs w:val="21"/>
                <w:rtl/>
                <w:lang w:bidi="fa-IR"/>
              </w:rPr>
              <w:t>دامنه</w:t>
            </w:r>
          </w:p>
        </w:tc>
        <w:tc>
          <w:tcPr>
            <w:tcW w:w="192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8F2D8E1" w14:textId="77777777" w:rsidR="00AF1027" w:rsidRPr="00AF1027" w:rsidRDefault="00AF1027" w:rsidP="000B344F">
            <w:pPr>
              <w:jc w:val="center"/>
              <w:rPr>
                <w:sz w:val="18"/>
                <w:szCs w:val="21"/>
                <w:rtl/>
                <w:lang w:bidi="fa-IR"/>
              </w:rPr>
            </w:pPr>
            <w:r w:rsidRPr="00AF1027">
              <w:rPr>
                <w:sz w:val="18"/>
                <w:szCs w:val="21"/>
                <w:rtl/>
                <w:lang w:bidi="fa-IR"/>
              </w:rPr>
              <w:t>عنوان اصلی</w:t>
            </w:r>
          </w:p>
        </w:tc>
        <w:tc>
          <w:tcPr>
            <w:tcW w:w="56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770442" w14:textId="77777777" w:rsidR="00AF1027" w:rsidRPr="00AF1027" w:rsidRDefault="00AF1027" w:rsidP="000B344F">
            <w:pPr>
              <w:jc w:val="center"/>
              <w:rPr>
                <w:sz w:val="18"/>
                <w:szCs w:val="21"/>
                <w:rtl/>
                <w:lang w:bidi="fa-IR"/>
              </w:rPr>
            </w:pPr>
            <w:r w:rsidRPr="00AF1027">
              <w:rPr>
                <w:rFonts w:hint="cs"/>
                <w:sz w:val="18"/>
                <w:szCs w:val="21"/>
                <w:rtl/>
                <w:lang w:bidi="fa-IR"/>
              </w:rPr>
              <w:t>نماد</w:t>
            </w:r>
          </w:p>
        </w:tc>
      </w:tr>
      <w:tr w:rsidR="000B344F" w:rsidRPr="00AF1027" w14:paraId="5DD3BC57"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5841F7D7" w14:textId="77777777" w:rsidR="00AF1027" w:rsidRPr="00AF1027" w:rsidRDefault="00AF1027" w:rsidP="000B344F">
            <w:pPr>
              <w:jc w:val="center"/>
              <w:rPr>
                <w:sz w:val="18"/>
                <w:szCs w:val="21"/>
                <w:rtl/>
                <w:lang w:bidi="fa-IR"/>
              </w:rPr>
            </w:pPr>
            <w:r w:rsidRPr="00AF1027">
              <w:rPr>
                <w:rFonts w:hint="cs"/>
                <w:sz w:val="18"/>
                <w:szCs w:val="21"/>
                <w:rtl/>
                <w:lang w:bidi="fa-IR"/>
              </w:rPr>
              <w:t>24/13</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5CDCD17" w14:textId="77777777" w:rsidR="00AF1027" w:rsidRPr="00AF1027" w:rsidRDefault="00AF1027" w:rsidP="000B344F">
            <w:pPr>
              <w:jc w:val="center"/>
              <w:rPr>
                <w:sz w:val="18"/>
                <w:szCs w:val="21"/>
                <w:rtl/>
                <w:lang w:bidi="fa-IR"/>
              </w:rPr>
            </w:pPr>
            <w:r w:rsidRPr="00AF1027">
              <w:rPr>
                <w:rFonts w:hint="cs"/>
                <w:sz w:val="18"/>
                <w:szCs w:val="21"/>
                <w:rtl/>
                <w:lang w:bidi="fa-IR"/>
              </w:rPr>
              <w:t>5</w:t>
            </w:r>
          </w:p>
        </w:tc>
        <w:tc>
          <w:tcPr>
            <w:tcW w:w="2028" w:type="dxa"/>
            <w:tcBorders>
              <w:top w:val="nil"/>
              <w:left w:val="nil"/>
              <w:bottom w:val="single" w:sz="4" w:space="0" w:color="auto"/>
              <w:right w:val="single" w:sz="4" w:space="0" w:color="auto"/>
            </w:tcBorders>
            <w:shd w:val="clear" w:color="auto" w:fill="auto"/>
            <w:noWrap/>
            <w:vAlign w:val="center"/>
            <w:hideMark/>
          </w:tcPr>
          <w:p w14:paraId="7341F153" w14:textId="77777777" w:rsidR="00AF1027" w:rsidRPr="00AF1027" w:rsidRDefault="00AF1027" w:rsidP="000B344F">
            <w:pPr>
              <w:jc w:val="center"/>
              <w:rPr>
                <w:sz w:val="18"/>
                <w:szCs w:val="21"/>
              </w:rPr>
            </w:pPr>
            <w:r w:rsidRPr="00AF1027">
              <w:rPr>
                <w:sz w:val="18"/>
                <w:szCs w:val="21"/>
                <w:rtl/>
                <w:lang w:bidi="fa-IR"/>
              </w:rPr>
              <w:t>رقابت پذیری</w:t>
            </w:r>
            <w:r w:rsidRPr="00AF1027">
              <w:rPr>
                <w:rFonts w:hint="cs"/>
                <w:sz w:val="18"/>
                <w:szCs w:val="21"/>
                <w:rtl/>
                <w:lang w:bidi="fa-IR"/>
              </w:rPr>
              <w:t xml:space="preserve"> (20)</w:t>
            </w:r>
          </w:p>
        </w:tc>
        <w:tc>
          <w:tcPr>
            <w:tcW w:w="672" w:type="dxa"/>
            <w:tcBorders>
              <w:top w:val="nil"/>
              <w:left w:val="nil"/>
              <w:bottom w:val="single" w:sz="4" w:space="0" w:color="auto"/>
              <w:right w:val="single" w:sz="4" w:space="0" w:color="auto"/>
            </w:tcBorders>
            <w:shd w:val="clear" w:color="auto" w:fill="auto"/>
            <w:noWrap/>
            <w:vAlign w:val="center"/>
            <w:hideMark/>
          </w:tcPr>
          <w:p w14:paraId="43D3F4AA" w14:textId="77777777" w:rsidR="00AF1027" w:rsidRPr="00AF1027" w:rsidRDefault="00AF1027" w:rsidP="000B344F">
            <w:pPr>
              <w:jc w:val="center"/>
              <w:rPr>
                <w:sz w:val="18"/>
                <w:szCs w:val="21"/>
                <w:rtl/>
                <w:lang w:bidi="fa-IR"/>
              </w:rPr>
            </w:pPr>
            <w:r w:rsidRPr="00AF1027">
              <w:rPr>
                <w:sz w:val="18"/>
                <w:szCs w:val="21"/>
              </w:rPr>
              <w:t>C</w:t>
            </w:r>
          </w:p>
        </w:tc>
        <w:tc>
          <w:tcPr>
            <w:tcW w:w="694" w:type="dxa"/>
            <w:tcBorders>
              <w:top w:val="nil"/>
              <w:left w:val="nil"/>
              <w:bottom w:val="single" w:sz="4" w:space="0" w:color="auto"/>
              <w:right w:val="single" w:sz="4" w:space="0" w:color="auto"/>
            </w:tcBorders>
            <w:vAlign w:val="center"/>
          </w:tcPr>
          <w:p w14:paraId="355DECCF" w14:textId="77777777" w:rsidR="00AF1027" w:rsidRPr="00AF1027" w:rsidRDefault="00AF1027" w:rsidP="000B344F">
            <w:pPr>
              <w:jc w:val="center"/>
              <w:rPr>
                <w:sz w:val="18"/>
                <w:szCs w:val="21"/>
                <w:rtl/>
                <w:lang w:bidi="fa-IR"/>
              </w:rPr>
            </w:pPr>
            <w:r w:rsidRPr="00AF1027">
              <w:rPr>
                <w:rFonts w:hint="cs"/>
                <w:sz w:val="18"/>
                <w:szCs w:val="21"/>
                <w:rtl/>
                <w:lang w:bidi="fa-IR"/>
              </w:rPr>
              <w:t>27/17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8CE0" w14:textId="77777777" w:rsidR="00AF1027" w:rsidRPr="00AF1027" w:rsidRDefault="00AF1027" w:rsidP="000B344F">
            <w:pPr>
              <w:jc w:val="center"/>
              <w:rPr>
                <w:sz w:val="18"/>
                <w:szCs w:val="21"/>
              </w:rPr>
            </w:pPr>
            <w:r w:rsidRPr="00AF1027">
              <w:rPr>
                <w:rFonts w:hint="cs"/>
                <w:sz w:val="18"/>
                <w:szCs w:val="21"/>
                <w:rtl/>
                <w:lang w:bidi="fa-IR"/>
              </w:rPr>
              <w:t>12</w:t>
            </w:r>
          </w:p>
        </w:tc>
        <w:tc>
          <w:tcPr>
            <w:tcW w:w="1922" w:type="dxa"/>
            <w:tcBorders>
              <w:top w:val="nil"/>
              <w:left w:val="nil"/>
              <w:bottom w:val="single" w:sz="4" w:space="0" w:color="auto"/>
              <w:right w:val="single" w:sz="4" w:space="0" w:color="auto"/>
            </w:tcBorders>
            <w:shd w:val="clear" w:color="auto" w:fill="auto"/>
            <w:noWrap/>
            <w:vAlign w:val="center"/>
            <w:hideMark/>
          </w:tcPr>
          <w:p w14:paraId="4CF358BF" w14:textId="77777777" w:rsidR="00AF1027" w:rsidRPr="00AF1027" w:rsidRDefault="00AF1027" w:rsidP="000B344F">
            <w:pPr>
              <w:jc w:val="center"/>
              <w:rPr>
                <w:sz w:val="18"/>
                <w:szCs w:val="21"/>
              </w:rPr>
            </w:pPr>
            <w:r w:rsidRPr="00AF1027">
              <w:rPr>
                <w:sz w:val="18"/>
                <w:szCs w:val="21"/>
                <w:rtl/>
                <w:lang w:bidi="fa-IR"/>
              </w:rPr>
              <w:t>تأمین منابع انسانی</w:t>
            </w:r>
            <w:r w:rsidRPr="00AF1027">
              <w:rPr>
                <w:rFonts w:hint="cs"/>
                <w:sz w:val="18"/>
                <w:szCs w:val="21"/>
                <w:rtl/>
                <w:lang w:bidi="fa-IR"/>
              </w:rPr>
              <w:t xml:space="preserve"> </w:t>
            </w:r>
            <w:r w:rsidRPr="00AF1027">
              <w:rPr>
                <w:sz w:val="18"/>
                <w:szCs w:val="21"/>
                <w:vertAlign w:val="superscript"/>
              </w:rPr>
              <w:t>*</w:t>
            </w:r>
            <w:r w:rsidRPr="00AF1027">
              <w:rPr>
                <w:rFonts w:hint="cs"/>
                <w:sz w:val="18"/>
                <w:szCs w:val="21"/>
                <w:rtl/>
                <w:lang w:bidi="fa-IR"/>
              </w:rPr>
              <w:t>(19)</w:t>
            </w:r>
          </w:p>
        </w:tc>
        <w:tc>
          <w:tcPr>
            <w:tcW w:w="563" w:type="dxa"/>
            <w:tcBorders>
              <w:top w:val="nil"/>
              <w:left w:val="nil"/>
              <w:bottom w:val="single" w:sz="4" w:space="0" w:color="auto"/>
              <w:right w:val="single" w:sz="4" w:space="0" w:color="auto"/>
            </w:tcBorders>
            <w:shd w:val="clear" w:color="auto" w:fill="auto"/>
            <w:noWrap/>
            <w:vAlign w:val="center"/>
            <w:hideMark/>
          </w:tcPr>
          <w:p w14:paraId="2EA07C77" w14:textId="77777777" w:rsidR="00AF1027" w:rsidRPr="00AF1027" w:rsidRDefault="00AF1027" w:rsidP="000B344F">
            <w:pPr>
              <w:jc w:val="center"/>
              <w:rPr>
                <w:sz w:val="18"/>
                <w:szCs w:val="21"/>
                <w:rtl/>
                <w:lang w:bidi="fa-IR"/>
              </w:rPr>
            </w:pPr>
            <w:r w:rsidRPr="00AF1027">
              <w:rPr>
                <w:sz w:val="18"/>
                <w:szCs w:val="21"/>
              </w:rPr>
              <w:t>HRS</w:t>
            </w:r>
          </w:p>
        </w:tc>
      </w:tr>
      <w:tr w:rsidR="000B344F" w:rsidRPr="00AF1027" w14:paraId="73BE40BF" w14:textId="77777777" w:rsidTr="000B344F">
        <w:trPr>
          <w:trHeight w:val="20"/>
          <w:jc w:val="center"/>
        </w:trPr>
        <w:tc>
          <w:tcPr>
            <w:tcW w:w="738" w:type="dxa"/>
            <w:tcBorders>
              <w:top w:val="nil"/>
              <w:left w:val="single" w:sz="4" w:space="0" w:color="auto"/>
              <w:bottom w:val="nil"/>
              <w:right w:val="single" w:sz="4" w:space="0" w:color="auto"/>
            </w:tcBorders>
            <w:vAlign w:val="center"/>
          </w:tcPr>
          <w:p w14:paraId="1EED5104" w14:textId="77777777" w:rsidR="00AF1027" w:rsidRPr="00AF1027" w:rsidRDefault="00AF1027" w:rsidP="000B344F">
            <w:pPr>
              <w:jc w:val="center"/>
              <w:rPr>
                <w:sz w:val="18"/>
                <w:szCs w:val="21"/>
                <w:rtl/>
                <w:lang w:bidi="fa-IR"/>
              </w:rPr>
            </w:pPr>
            <w:r w:rsidRPr="00AF1027">
              <w:rPr>
                <w:rFonts w:hint="cs"/>
                <w:sz w:val="18"/>
                <w:szCs w:val="21"/>
                <w:rtl/>
                <w:lang w:bidi="fa-IR"/>
              </w:rPr>
              <w:t>26/12</w:t>
            </w:r>
          </w:p>
        </w:tc>
        <w:tc>
          <w:tcPr>
            <w:tcW w:w="630" w:type="dxa"/>
            <w:tcBorders>
              <w:top w:val="nil"/>
              <w:left w:val="single" w:sz="4" w:space="0" w:color="auto"/>
              <w:bottom w:val="nil"/>
              <w:right w:val="single" w:sz="4" w:space="0" w:color="auto"/>
            </w:tcBorders>
            <w:shd w:val="clear" w:color="auto" w:fill="auto"/>
            <w:noWrap/>
            <w:vAlign w:val="center"/>
            <w:hideMark/>
          </w:tcPr>
          <w:p w14:paraId="1149C027" w14:textId="77777777" w:rsidR="00AF1027" w:rsidRPr="00AF1027" w:rsidRDefault="00AF1027" w:rsidP="000B344F">
            <w:pPr>
              <w:jc w:val="center"/>
              <w:rPr>
                <w:sz w:val="18"/>
                <w:szCs w:val="21"/>
              </w:rPr>
            </w:pPr>
            <w:r w:rsidRPr="00AF1027">
              <w:rPr>
                <w:rFonts w:hint="cs"/>
                <w:sz w:val="18"/>
                <w:szCs w:val="21"/>
                <w:rtl/>
                <w:lang w:bidi="fa-IR"/>
              </w:rPr>
              <w:t>3</w:t>
            </w:r>
          </w:p>
        </w:tc>
        <w:tc>
          <w:tcPr>
            <w:tcW w:w="2028" w:type="dxa"/>
            <w:tcBorders>
              <w:top w:val="nil"/>
              <w:left w:val="nil"/>
              <w:bottom w:val="single" w:sz="4" w:space="0" w:color="auto"/>
              <w:right w:val="single" w:sz="4" w:space="0" w:color="auto"/>
            </w:tcBorders>
            <w:shd w:val="clear" w:color="auto" w:fill="auto"/>
            <w:noWrap/>
            <w:vAlign w:val="center"/>
            <w:hideMark/>
          </w:tcPr>
          <w:p w14:paraId="555D4666" w14:textId="77777777" w:rsidR="00AF1027" w:rsidRPr="00AF1027" w:rsidRDefault="00AF1027" w:rsidP="000B344F">
            <w:pPr>
              <w:jc w:val="center"/>
              <w:rPr>
                <w:sz w:val="18"/>
                <w:szCs w:val="21"/>
              </w:rPr>
            </w:pPr>
            <w:r w:rsidRPr="00AF1027">
              <w:rPr>
                <w:sz w:val="18"/>
                <w:szCs w:val="21"/>
                <w:rtl/>
                <w:lang w:bidi="fa-IR"/>
              </w:rPr>
              <w:t>دستیابی به دانش و فناوری روز</w:t>
            </w:r>
            <w:r w:rsidRPr="00AF1027">
              <w:rPr>
                <w:rFonts w:hint="cs"/>
                <w:sz w:val="18"/>
                <w:szCs w:val="21"/>
                <w:rtl/>
                <w:lang w:bidi="fa-IR"/>
              </w:rPr>
              <w:t xml:space="preserve"> (27)</w:t>
            </w:r>
          </w:p>
        </w:tc>
        <w:tc>
          <w:tcPr>
            <w:tcW w:w="672" w:type="dxa"/>
            <w:tcBorders>
              <w:top w:val="nil"/>
              <w:left w:val="nil"/>
              <w:bottom w:val="single" w:sz="4" w:space="0" w:color="auto"/>
              <w:right w:val="single" w:sz="4" w:space="0" w:color="auto"/>
            </w:tcBorders>
            <w:shd w:val="clear" w:color="auto" w:fill="auto"/>
            <w:noWrap/>
            <w:vAlign w:val="center"/>
            <w:hideMark/>
          </w:tcPr>
          <w:p w14:paraId="766293AA" w14:textId="77777777" w:rsidR="00AF1027" w:rsidRPr="00AF1027" w:rsidRDefault="00AF1027" w:rsidP="000B344F">
            <w:pPr>
              <w:jc w:val="center"/>
              <w:rPr>
                <w:sz w:val="18"/>
                <w:szCs w:val="21"/>
                <w:rtl/>
                <w:lang w:bidi="fa-IR"/>
              </w:rPr>
            </w:pPr>
            <w:r w:rsidRPr="00AF1027">
              <w:rPr>
                <w:sz w:val="18"/>
                <w:szCs w:val="21"/>
              </w:rPr>
              <w:t>TKNA</w:t>
            </w:r>
          </w:p>
        </w:tc>
        <w:tc>
          <w:tcPr>
            <w:tcW w:w="694" w:type="dxa"/>
            <w:tcBorders>
              <w:top w:val="nil"/>
              <w:left w:val="nil"/>
              <w:bottom w:val="single" w:sz="4" w:space="0" w:color="auto"/>
              <w:right w:val="single" w:sz="4" w:space="0" w:color="auto"/>
            </w:tcBorders>
            <w:vAlign w:val="center"/>
          </w:tcPr>
          <w:p w14:paraId="3EC7CE14" w14:textId="77777777" w:rsidR="00AF1027" w:rsidRPr="00AF1027" w:rsidRDefault="00AF1027" w:rsidP="000B344F">
            <w:pPr>
              <w:jc w:val="center"/>
              <w:rPr>
                <w:sz w:val="18"/>
                <w:szCs w:val="21"/>
                <w:rtl/>
                <w:lang w:bidi="fa-IR"/>
              </w:rPr>
            </w:pPr>
            <w:r w:rsidRPr="00AF1027">
              <w:rPr>
                <w:rFonts w:hint="cs"/>
                <w:sz w:val="18"/>
                <w:szCs w:val="21"/>
                <w:rtl/>
                <w:lang w:bidi="fa-IR"/>
              </w:rPr>
              <w:t>28/17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9AFB5" w14:textId="77777777" w:rsidR="00AF1027" w:rsidRPr="00AF1027" w:rsidRDefault="00AF1027" w:rsidP="000B344F">
            <w:pPr>
              <w:jc w:val="center"/>
              <w:rPr>
                <w:sz w:val="18"/>
                <w:szCs w:val="21"/>
              </w:rPr>
            </w:pPr>
            <w:r w:rsidRPr="00AF1027">
              <w:rPr>
                <w:rFonts w:hint="cs"/>
                <w:sz w:val="18"/>
                <w:szCs w:val="21"/>
                <w:rtl/>
                <w:lang w:bidi="fa-IR"/>
              </w:rPr>
              <w:t>11</w:t>
            </w:r>
          </w:p>
        </w:tc>
        <w:tc>
          <w:tcPr>
            <w:tcW w:w="1922" w:type="dxa"/>
            <w:tcBorders>
              <w:top w:val="nil"/>
              <w:left w:val="nil"/>
              <w:bottom w:val="single" w:sz="4" w:space="0" w:color="auto"/>
              <w:right w:val="single" w:sz="4" w:space="0" w:color="auto"/>
            </w:tcBorders>
            <w:shd w:val="clear" w:color="auto" w:fill="auto"/>
            <w:noWrap/>
            <w:vAlign w:val="center"/>
            <w:hideMark/>
          </w:tcPr>
          <w:p w14:paraId="4A166F72" w14:textId="77777777" w:rsidR="00AF1027" w:rsidRPr="00AF1027" w:rsidRDefault="00AF1027" w:rsidP="000B344F">
            <w:pPr>
              <w:jc w:val="center"/>
              <w:rPr>
                <w:sz w:val="18"/>
                <w:szCs w:val="21"/>
              </w:rPr>
            </w:pPr>
            <w:r w:rsidRPr="00AF1027">
              <w:rPr>
                <w:sz w:val="18"/>
                <w:szCs w:val="21"/>
                <w:rtl/>
                <w:lang w:bidi="fa-IR"/>
              </w:rPr>
              <w:t>تحقیق و توسعه</w:t>
            </w:r>
            <w:r w:rsidRPr="00AF1027">
              <w:rPr>
                <w:rFonts w:hint="cs"/>
                <w:sz w:val="18"/>
                <w:szCs w:val="21"/>
                <w:rtl/>
                <w:lang w:bidi="fa-IR"/>
              </w:rPr>
              <w:t xml:space="preserve"> (13)</w:t>
            </w:r>
          </w:p>
        </w:tc>
        <w:tc>
          <w:tcPr>
            <w:tcW w:w="563" w:type="dxa"/>
            <w:tcBorders>
              <w:top w:val="nil"/>
              <w:left w:val="nil"/>
              <w:bottom w:val="single" w:sz="4" w:space="0" w:color="auto"/>
              <w:right w:val="single" w:sz="4" w:space="0" w:color="auto"/>
            </w:tcBorders>
            <w:shd w:val="clear" w:color="auto" w:fill="auto"/>
            <w:noWrap/>
            <w:vAlign w:val="center"/>
            <w:hideMark/>
          </w:tcPr>
          <w:p w14:paraId="59BE4732" w14:textId="77777777" w:rsidR="00AF1027" w:rsidRPr="00AF1027" w:rsidRDefault="00AF1027" w:rsidP="000B344F">
            <w:pPr>
              <w:jc w:val="center"/>
              <w:rPr>
                <w:sz w:val="18"/>
                <w:szCs w:val="21"/>
                <w:rtl/>
                <w:lang w:bidi="fa-IR"/>
              </w:rPr>
            </w:pPr>
            <w:r w:rsidRPr="00AF1027">
              <w:rPr>
                <w:sz w:val="18"/>
                <w:szCs w:val="21"/>
              </w:rPr>
              <w:t>R&amp;D</w:t>
            </w:r>
          </w:p>
        </w:tc>
      </w:tr>
      <w:tr w:rsidR="000B344F" w:rsidRPr="00AF1027" w14:paraId="66BB33B7" w14:textId="77777777" w:rsidTr="000B344F">
        <w:trPr>
          <w:trHeight w:val="20"/>
          <w:jc w:val="center"/>
        </w:trPr>
        <w:tc>
          <w:tcPr>
            <w:tcW w:w="738" w:type="dxa"/>
            <w:tcBorders>
              <w:top w:val="single" w:sz="4" w:space="0" w:color="auto"/>
              <w:left w:val="single" w:sz="4" w:space="0" w:color="auto"/>
              <w:bottom w:val="single" w:sz="4" w:space="0" w:color="auto"/>
              <w:right w:val="single" w:sz="4" w:space="0" w:color="auto"/>
            </w:tcBorders>
            <w:vAlign w:val="center"/>
          </w:tcPr>
          <w:p w14:paraId="64C6DBB1" w14:textId="77777777" w:rsidR="00AF1027" w:rsidRPr="00AF1027" w:rsidRDefault="00AF1027" w:rsidP="000B344F">
            <w:pPr>
              <w:jc w:val="center"/>
              <w:rPr>
                <w:sz w:val="18"/>
                <w:szCs w:val="21"/>
                <w:rtl/>
                <w:lang w:bidi="fa-IR"/>
              </w:rPr>
            </w:pPr>
            <w:r w:rsidRPr="00AF1027">
              <w:rPr>
                <w:rFonts w:hint="cs"/>
                <w:sz w:val="18"/>
                <w:szCs w:val="21"/>
                <w:rtl/>
                <w:lang w:bidi="fa-IR"/>
              </w:rPr>
              <w:t>19/9</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6FC54" w14:textId="77777777" w:rsidR="00AF1027" w:rsidRPr="00AF1027" w:rsidRDefault="00AF1027" w:rsidP="000B344F">
            <w:pPr>
              <w:jc w:val="center"/>
              <w:rPr>
                <w:sz w:val="18"/>
                <w:szCs w:val="21"/>
              </w:rPr>
            </w:pPr>
            <w:r w:rsidRPr="00AF1027">
              <w:rPr>
                <w:rFonts w:hint="cs"/>
                <w:sz w:val="18"/>
                <w:szCs w:val="21"/>
                <w:rtl/>
                <w:lang w:bidi="fa-IR"/>
              </w:rPr>
              <w:t>3</w:t>
            </w:r>
          </w:p>
        </w:tc>
        <w:tc>
          <w:tcPr>
            <w:tcW w:w="2028" w:type="dxa"/>
            <w:tcBorders>
              <w:top w:val="nil"/>
              <w:left w:val="nil"/>
              <w:bottom w:val="single" w:sz="4" w:space="0" w:color="auto"/>
              <w:right w:val="single" w:sz="4" w:space="0" w:color="auto"/>
            </w:tcBorders>
            <w:shd w:val="clear" w:color="auto" w:fill="auto"/>
            <w:noWrap/>
            <w:vAlign w:val="center"/>
            <w:hideMark/>
          </w:tcPr>
          <w:p w14:paraId="276AF2FE" w14:textId="77777777" w:rsidR="00AF1027" w:rsidRPr="00AF1027" w:rsidRDefault="00AF1027" w:rsidP="000B344F">
            <w:pPr>
              <w:jc w:val="center"/>
              <w:rPr>
                <w:sz w:val="18"/>
                <w:szCs w:val="21"/>
              </w:rPr>
            </w:pPr>
            <w:r w:rsidRPr="00AF1027">
              <w:rPr>
                <w:sz w:val="18"/>
                <w:szCs w:val="21"/>
                <w:rtl/>
                <w:lang w:bidi="fa-IR"/>
              </w:rPr>
              <w:t>شناسایی شکاف فناوری</w:t>
            </w:r>
            <w:r w:rsidRPr="00AF1027">
              <w:rPr>
                <w:rFonts w:hint="cs"/>
                <w:sz w:val="18"/>
                <w:szCs w:val="21"/>
                <w:rtl/>
                <w:lang w:bidi="fa-IR"/>
              </w:rPr>
              <w:t xml:space="preserve"> (3)</w:t>
            </w:r>
          </w:p>
        </w:tc>
        <w:tc>
          <w:tcPr>
            <w:tcW w:w="672" w:type="dxa"/>
            <w:tcBorders>
              <w:top w:val="nil"/>
              <w:left w:val="nil"/>
              <w:bottom w:val="single" w:sz="4" w:space="0" w:color="auto"/>
              <w:right w:val="single" w:sz="4" w:space="0" w:color="auto"/>
            </w:tcBorders>
            <w:shd w:val="clear" w:color="auto" w:fill="auto"/>
            <w:noWrap/>
            <w:vAlign w:val="center"/>
            <w:hideMark/>
          </w:tcPr>
          <w:p w14:paraId="4CF8B0E5" w14:textId="77777777" w:rsidR="00AF1027" w:rsidRPr="00AF1027" w:rsidRDefault="00AF1027" w:rsidP="000B344F">
            <w:pPr>
              <w:jc w:val="center"/>
              <w:rPr>
                <w:sz w:val="18"/>
                <w:szCs w:val="21"/>
                <w:rtl/>
                <w:lang w:bidi="fa-IR"/>
              </w:rPr>
            </w:pPr>
            <w:r w:rsidRPr="00AF1027">
              <w:rPr>
                <w:sz w:val="18"/>
                <w:szCs w:val="21"/>
              </w:rPr>
              <w:t>IG</w:t>
            </w:r>
          </w:p>
        </w:tc>
        <w:tc>
          <w:tcPr>
            <w:tcW w:w="694" w:type="dxa"/>
            <w:tcBorders>
              <w:top w:val="nil"/>
              <w:left w:val="nil"/>
              <w:bottom w:val="single" w:sz="4" w:space="0" w:color="auto"/>
              <w:right w:val="single" w:sz="4" w:space="0" w:color="auto"/>
            </w:tcBorders>
            <w:vAlign w:val="center"/>
          </w:tcPr>
          <w:p w14:paraId="7BA72AFD" w14:textId="77777777" w:rsidR="00AF1027" w:rsidRPr="00AF1027" w:rsidRDefault="00AF1027" w:rsidP="000B344F">
            <w:pPr>
              <w:jc w:val="center"/>
              <w:rPr>
                <w:sz w:val="18"/>
                <w:szCs w:val="21"/>
                <w:rtl/>
                <w:lang w:bidi="fa-IR"/>
              </w:rPr>
            </w:pPr>
            <w:r w:rsidRPr="00AF1027">
              <w:rPr>
                <w:rFonts w:hint="cs"/>
                <w:sz w:val="18"/>
                <w:szCs w:val="21"/>
                <w:rtl/>
                <w:lang w:bidi="fa-IR"/>
              </w:rPr>
              <w:t>25/16</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91808" w14:textId="77777777" w:rsidR="00AF1027" w:rsidRPr="00AF1027" w:rsidRDefault="00AF1027" w:rsidP="000B344F">
            <w:pPr>
              <w:jc w:val="center"/>
              <w:rPr>
                <w:sz w:val="18"/>
                <w:szCs w:val="21"/>
              </w:rPr>
            </w:pPr>
            <w:r w:rsidRPr="00AF1027">
              <w:rPr>
                <w:rFonts w:hint="cs"/>
                <w:sz w:val="18"/>
                <w:szCs w:val="21"/>
                <w:rtl/>
                <w:lang w:bidi="fa-IR"/>
              </w:rPr>
              <w:t>9</w:t>
            </w:r>
          </w:p>
        </w:tc>
        <w:tc>
          <w:tcPr>
            <w:tcW w:w="1922" w:type="dxa"/>
            <w:tcBorders>
              <w:top w:val="nil"/>
              <w:left w:val="nil"/>
              <w:bottom w:val="single" w:sz="4" w:space="0" w:color="auto"/>
              <w:right w:val="single" w:sz="4" w:space="0" w:color="auto"/>
            </w:tcBorders>
            <w:shd w:val="clear" w:color="auto" w:fill="auto"/>
            <w:noWrap/>
            <w:vAlign w:val="center"/>
            <w:hideMark/>
          </w:tcPr>
          <w:p w14:paraId="5E8BC8F1" w14:textId="77777777" w:rsidR="00AF1027" w:rsidRPr="00AF1027" w:rsidRDefault="00AF1027" w:rsidP="000B344F">
            <w:pPr>
              <w:jc w:val="center"/>
              <w:rPr>
                <w:sz w:val="18"/>
                <w:szCs w:val="21"/>
              </w:rPr>
            </w:pPr>
            <w:r w:rsidRPr="00AF1027">
              <w:rPr>
                <w:sz w:val="18"/>
                <w:szCs w:val="21"/>
                <w:rtl/>
                <w:lang w:bidi="fa-IR"/>
              </w:rPr>
              <w:t>ایجاد دفتر مطالعات فناوری</w:t>
            </w:r>
            <w:r w:rsidRPr="00AF1027">
              <w:rPr>
                <w:rFonts w:hint="cs"/>
                <w:sz w:val="18"/>
                <w:szCs w:val="21"/>
                <w:rtl/>
                <w:lang w:bidi="fa-IR"/>
              </w:rPr>
              <w:t xml:space="preserve"> (9)</w:t>
            </w:r>
          </w:p>
        </w:tc>
        <w:tc>
          <w:tcPr>
            <w:tcW w:w="563" w:type="dxa"/>
            <w:tcBorders>
              <w:top w:val="nil"/>
              <w:left w:val="nil"/>
              <w:bottom w:val="single" w:sz="4" w:space="0" w:color="auto"/>
              <w:right w:val="single" w:sz="4" w:space="0" w:color="auto"/>
            </w:tcBorders>
            <w:shd w:val="clear" w:color="auto" w:fill="auto"/>
            <w:noWrap/>
            <w:vAlign w:val="center"/>
            <w:hideMark/>
          </w:tcPr>
          <w:p w14:paraId="33A89DD1" w14:textId="77777777" w:rsidR="00AF1027" w:rsidRPr="00AF1027" w:rsidRDefault="00AF1027" w:rsidP="000B344F">
            <w:pPr>
              <w:jc w:val="center"/>
              <w:rPr>
                <w:sz w:val="18"/>
                <w:szCs w:val="21"/>
                <w:rtl/>
                <w:lang w:bidi="fa-IR"/>
              </w:rPr>
            </w:pPr>
            <w:r w:rsidRPr="00AF1027">
              <w:rPr>
                <w:sz w:val="18"/>
                <w:szCs w:val="21"/>
              </w:rPr>
              <w:t>TSI</w:t>
            </w:r>
          </w:p>
        </w:tc>
      </w:tr>
      <w:tr w:rsidR="000B344F" w:rsidRPr="00AF1027" w14:paraId="044249BA"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36BBD6B0" w14:textId="77777777" w:rsidR="00AF1027" w:rsidRPr="00AF1027" w:rsidRDefault="00AF1027" w:rsidP="000B344F">
            <w:pPr>
              <w:jc w:val="center"/>
              <w:rPr>
                <w:sz w:val="18"/>
                <w:szCs w:val="21"/>
                <w:rtl/>
                <w:lang w:bidi="fa-IR"/>
              </w:rPr>
            </w:pPr>
            <w:r w:rsidRPr="00AF1027">
              <w:rPr>
                <w:rFonts w:hint="cs"/>
                <w:sz w:val="18"/>
                <w:szCs w:val="21"/>
                <w:rtl/>
                <w:lang w:bidi="fa-IR"/>
              </w:rPr>
              <w:t>19/9</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F27E44B" w14:textId="77777777" w:rsidR="00AF1027" w:rsidRPr="00AF1027" w:rsidRDefault="00AF1027" w:rsidP="000B344F">
            <w:pPr>
              <w:jc w:val="center"/>
              <w:rPr>
                <w:sz w:val="18"/>
                <w:szCs w:val="21"/>
              </w:rPr>
            </w:pPr>
            <w:r w:rsidRPr="00AF1027">
              <w:rPr>
                <w:rFonts w:hint="cs"/>
                <w:sz w:val="18"/>
                <w:szCs w:val="21"/>
                <w:rtl/>
                <w:lang w:bidi="fa-IR"/>
              </w:rPr>
              <w:t>3</w:t>
            </w:r>
          </w:p>
        </w:tc>
        <w:tc>
          <w:tcPr>
            <w:tcW w:w="2028" w:type="dxa"/>
            <w:tcBorders>
              <w:top w:val="nil"/>
              <w:left w:val="nil"/>
              <w:bottom w:val="single" w:sz="4" w:space="0" w:color="auto"/>
              <w:right w:val="single" w:sz="4" w:space="0" w:color="auto"/>
            </w:tcBorders>
            <w:shd w:val="clear" w:color="auto" w:fill="auto"/>
            <w:noWrap/>
            <w:vAlign w:val="center"/>
            <w:hideMark/>
          </w:tcPr>
          <w:p w14:paraId="186E0098" w14:textId="77777777" w:rsidR="00AF1027" w:rsidRPr="00AF1027" w:rsidRDefault="00AF1027" w:rsidP="000B344F">
            <w:pPr>
              <w:jc w:val="center"/>
              <w:rPr>
                <w:sz w:val="18"/>
                <w:szCs w:val="21"/>
              </w:rPr>
            </w:pPr>
            <w:r w:rsidRPr="00AF1027">
              <w:rPr>
                <w:sz w:val="18"/>
                <w:szCs w:val="21"/>
                <w:rtl/>
                <w:lang w:bidi="fa-IR"/>
              </w:rPr>
              <w:t>تعیین اولویت ها</w:t>
            </w:r>
            <w:r w:rsidRPr="00AF1027">
              <w:rPr>
                <w:rFonts w:hint="cs"/>
                <w:sz w:val="18"/>
                <w:szCs w:val="21"/>
                <w:rtl/>
                <w:lang w:bidi="fa-IR"/>
              </w:rPr>
              <w:t xml:space="preserve"> (2)</w:t>
            </w:r>
          </w:p>
        </w:tc>
        <w:tc>
          <w:tcPr>
            <w:tcW w:w="672" w:type="dxa"/>
            <w:tcBorders>
              <w:top w:val="nil"/>
              <w:left w:val="nil"/>
              <w:bottom w:val="single" w:sz="4" w:space="0" w:color="auto"/>
              <w:right w:val="single" w:sz="4" w:space="0" w:color="auto"/>
            </w:tcBorders>
            <w:shd w:val="clear" w:color="auto" w:fill="auto"/>
            <w:noWrap/>
            <w:vAlign w:val="center"/>
            <w:hideMark/>
          </w:tcPr>
          <w:p w14:paraId="4F19778C" w14:textId="77777777" w:rsidR="00AF1027" w:rsidRPr="00AF1027" w:rsidRDefault="00AF1027" w:rsidP="000B344F">
            <w:pPr>
              <w:jc w:val="center"/>
              <w:rPr>
                <w:sz w:val="18"/>
                <w:szCs w:val="21"/>
                <w:rtl/>
                <w:lang w:bidi="fa-IR"/>
              </w:rPr>
            </w:pPr>
            <w:r w:rsidRPr="00AF1027">
              <w:rPr>
                <w:sz w:val="18"/>
                <w:szCs w:val="21"/>
              </w:rPr>
              <w:t>S</w:t>
            </w:r>
          </w:p>
        </w:tc>
        <w:tc>
          <w:tcPr>
            <w:tcW w:w="694" w:type="dxa"/>
            <w:tcBorders>
              <w:top w:val="nil"/>
              <w:left w:val="nil"/>
              <w:bottom w:val="single" w:sz="4" w:space="0" w:color="auto"/>
              <w:right w:val="single" w:sz="4" w:space="0" w:color="auto"/>
            </w:tcBorders>
            <w:vAlign w:val="center"/>
          </w:tcPr>
          <w:p w14:paraId="1F0C15C5" w14:textId="77777777" w:rsidR="00AF1027" w:rsidRPr="00AF1027" w:rsidRDefault="00AF1027" w:rsidP="000B344F">
            <w:pPr>
              <w:jc w:val="center"/>
              <w:rPr>
                <w:sz w:val="18"/>
                <w:szCs w:val="21"/>
                <w:rtl/>
                <w:lang w:bidi="fa-IR"/>
              </w:rPr>
            </w:pPr>
            <w:r w:rsidRPr="00AF1027">
              <w:rPr>
                <w:rFonts w:hint="cs"/>
                <w:sz w:val="18"/>
                <w:szCs w:val="21"/>
                <w:rtl/>
                <w:lang w:bidi="fa-IR"/>
              </w:rPr>
              <w:t>27/15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BED3A" w14:textId="77777777" w:rsidR="00AF1027" w:rsidRPr="00AF1027" w:rsidRDefault="00AF1027" w:rsidP="000B344F">
            <w:pPr>
              <w:jc w:val="center"/>
              <w:rPr>
                <w:sz w:val="18"/>
                <w:szCs w:val="21"/>
              </w:rPr>
            </w:pPr>
            <w:r w:rsidRPr="00AF1027">
              <w:rPr>
                <w:rFonts w:hint="cs"/>
                <w:sz w:val="18"/>
                <w:szCs w:val="21"/>
                <w:rtl/>
                <w:lang w:bidi="fa-IR"/>
              </w:rPr>
              <w:t>8</w:t>
            </w:r>
          </w:p>
        </w:tc>
        <w:tc>
          <w:tcPr>
            <w:tcW w:w="1922" w:type="dxa"/>
            <w:tcBorders>
              <w:top w:val="nil"/>
              <w:left w:val="nil"/>
              <w:bottom w:val="single" w:sz="4" w:space="0" w:color="auto"/>
              <w:right w:val="single" w:sz="4" w:space="0" w:color="auto"/>
            </w:tcBorders>
            <w:shd w:val="clear" w:color="auto" w:fill="auto"/>
            <w:noWrap/>
            <w:vAlign w:val="center"/>
            <w:hideMark/>
          </w:tcPr>
          <w:p w14:paraId="37B88890" w14:textId="77777777" w:rsidR="00AF1027" w:rsidRPr="00AF1027" w:rsidRDefault="00AF1027" w:rsidP="000B344F">
            <w:pPr>
              <w:jc w:val="center"/>
              <w:rPr>
                <w:sz w:val="18"/>
                <w:szCs w:val="21"/>
              </w:rPr>
            </w:pPr>
            <w:r w:rsidRPr="00AF1027">
              <w:rPr>
                <w:sz w:val="18"/>
                <w:szCs w:val="21"/>
                <w:rtl/>
                <w:lang w:bidi="fa-IR"/>
              </w:rPr>
              <w:t>تدوین برنامه راهبردی</w:t>
            </w:r>
            <w:r w:rsidRPr="00AF1027">
              <w:rPr>
                <w:rFonts w:hint="cs"/>
                <w:sz w:val="18"/>
                <w:szCs w:val="21"/>
                <w:rtl/>
                <w:lang w:bidi="fa-IR"/>
              </w:rPr>
              <w:t xml:space="preserve"> (10)</w:t>
            </w:r>
          </w:p>
        </w:tc>
        <w:tc>
          <w:tcPr>
            <w:tcW w:w="563" w:type="dxa"/>
            <w:tcBorders>
              <w:top w:val="nil"/>
              <w:left w:val="nil"/>
              <w:bottom w:val="single" w:sz="4" w:space="0" w:color="auto"/>
              <w:right w:val="single" w:sz="4" w:space="0" w:color="auto"/>
            </w:tcBorders>
            <w:shd w:val="clear" w:color="auto" w:fill="auto"/>
            <w:noWrap/>
            <w:vAlign w:val="center"/>
            <w:hideMark/>
          </w:tcPr>
          <w:p w14:paraId="3D5BC285" w14:textId="77777777" w:rsidR="00AF1027" w:rsidRPr="00AF1027" w:rsidRDefault="00AF1027" w:rsidP="000B344F">
            <w:pPr>
              <w:jc w:val="center"/>
              <w:rPr>
                <w:sz w:val="18"/>
                <w:szCs w:val="21"/>
                <w:rtl/>
                <w:lang w:bidi="fa-IR"/>
              </w:rPr>
            </w:pPr>
            <w:r w:rsidRPr="00AF1027">
              <w:rPr>
                <w:sz w:val="18"/>
                <w:szCs w:val="21"/>
              </w:rPr>
              <w:t>SP</w:t>
            </w:r>
          </w:p>
        </w:tc>
      </w:tr>
      <w:tr w:rsidR="000B344F" w:rsidRPr="00AF1027" w14:paraId="16A5DEBD"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7E131D23" w14:textId="77777777" w:rsidR="00AF1027" w:rsidRPr="00AF1027" w:rsidRDefault="00AF1027" w:rsidP="000B344F">
            <w:pPr>
              <w:jc w:val="center"/>
              <w:rPr>
                <w:sz w:val="18"/>
                <w:szCs w:val="21"/>
                <w:rtl/>
                <w:lang w:bidi="fa-IR"/>
              </w:rPr>
            </w:pPr>
            <w:r w:rsidRPr="00AF1027">
              <w:rPr>
                <w:rFonts w:hint="cs"/>
                <w:sz w:val="18"/>
                <w:szCs w:val="21"/>
                <w:rtl/>
                <w:lang w:bidi="fa-IR"/>
              </w:rPr>
              <w:t>23/11</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E51CD3D" w14:textId="77777777" w:rsidR="00AF1027" w:rsidRPr="00AF1027" w:rsidRDefault="00AF1027" w:rsidP="000B344F">
            <w:pPr>
              <w:jc w:val="center"/>
              <w:rPr>
                <w:sz w:val="18"/>
                <w:szCs w:val="21"/>
              </w:rPr>
            </w:pPr>
            <w:r w:rsidRPr="00AF1027">
              <w:rPr>
                <w:rFonts w:hint="cs"/>
                <w:sz w:val="18"/>
                <w:szCs w:val="21"/>
                <w:rtl/>
                <w:lang w:bidi="fa-IR"/>
              </w:rPr>
              <w:t>3</w:t>
            </w:r>
          </w:p>
        </w:tc>
        <w:tc>
          <w:tcPr>
            <w:tcW w:w="2028" w:type="dxa"/>
            <w:tcBorders>
              <w:top w:val="nil"/>
              <w:left w:val="nil"/>
              <w:bottom w:val="single" w:sz="4" w:space="0" w:color="auto"/>
              <w:right w:val="single" w:sz="4" w:space="0" w:color="auto"/>
            </w:tcBorders>
            <w:shd w:val="clear" w:color="auto" w:fill="auto"/>
            <w:noWrap/>
            <w:vAlign w:val="center"/>
            <w:hideMark/>
          </w:tcPr>
          <w:p w14:paraId="633B6B02" w14:textId="77777777" w:rsidR="00AF1027" w:rsidRPr="00AF1027" w:rsidRDefault="00AF1027" w:rsidP="000B344F">
            <w:pPr>
              <w:jc w:val="center"/>
              <w:rPr>
                <w:sz w:val="18"/>
                <w:szCs w:val="21"/>
              </w:rPr>
            </w:pPr>
            <w:r w:rsidRPr="00AF1027">
              <w:rPr>
                <w:sz w:val="18"/>
                <w:szCs w:val="21"/>
                <w:rtl/>
                <w:lang w:bidi="fa-IR"/>
              </w:rPr>
              <w:t>بازمهندسی فرایندهای سازمانی</w:t>
            </w:r>
            <w:r w:rsidRPr="00AF1027">
              <w:rPr>
                <w:rFonts w:hint="cs"/>
                <w:sz w:val="18"/>
                <w:szCs w:val="21"/>
                <w:rtl/>
                <w:lang w:bidi="fa-IR"/>
              </w:rPr>
              <w:t xml:space="preserve"> (15)</w:t>
            </w:r>
          </w:p>
        </w:tc>
        <w:tc>
          <w:tcPr>
            <w:tcW w:w="672" w:type="dxa"/>
            <w:tcBorders>
              <w:top w:val="nil"/>
              <w:left w:val="nil"/>
              <w:bottom w:val="single" w:sz="4" w:space="0" w:color="auto"/>
              <w:right w:val="single" w:sz="4" w:space="0" w:color="auto"/>
            </w:tcBorders>
            <w:shd w:val="clear" w:color="auto" w:fill="auto"/>
            <w:noWrap/>
            <w:vAlign w:val="center"/>
            <w:hideMark/>
          </w:tcPr>
          <w:p w14:paraId="7985215C" w14:textId="77777777" w:rsidR="00AF1027" w:rsidRPr="00AF1027" w:rsidRDefault="00AF1027" w:rsidP="000B344F">
            <w:pPr>
              <w:jc w:val="center"/>
              <w:rPr>
                <w:sz w:val="18"/>
                <w:szCs w:val="21"/>
                <w:rtl/>
                <w:lang w:bidi="fa-IR"/>
              </w:rPr>
            </w:pPr>
            <w:r w:rsidRPr="00AF1027">
              <w:rPr>
                <w:sz w:val="18"/>
                <w:szCs w:val="21"/>
              </w:rPr>
              <w:t>REBPM</w:t>
            </w:r>
          </w:p>
        </w:tc>
        <w:tc>
          <w:tcPr>
            <w:tcW w:w="694" w:type="dxa"/>
            <w:tcBorders>
              <w:top w:val="nil"/>
              <w:left w:val="nil"/>
              <w:bottom w:val="single" w:sz="4" w:space="0" w:color="auto"/>
              <w:right w:val="single" w:sz="4" w:space="0" w:color="auto"/>
            </w:tcBorders>
            <w:vAlign w:val="center"/>
          </w:tcPr>
          <w:p w14:paraId="035DCD5F" w14:textId="77777777" w:rsidR="00AF1027" w:rsidRPr="00AF1027" w:rsidRDefault="00AF1027" w:rsidP="000B344F">
            <w:pPr>
              <w:jc w:val="center"/>
              <w:rPr>
                <w:sz w:val="18"/>
                <w:szCs w:val="21"/>
                <w:rtl/>
                <w:lang w:bidi="fa-IR"/>
              </w:rPr>
            </w:pPr>
            <w:r w:rsidRPr="00AF1027">
              <w:rPr>
                <w:rFonts w:hint="cs"/>
                <w:sz w:val="18"/>
                <w:szCs w:val="21"/>
                <w:rtl/>
                <w:lang w:bidi="fa-IR"/>
              </w:rPr>
              <w:t>25/14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C6E3C" w14:textId="77777777" w:rsidR="00AF1027" w:rsidRPr="00AF1027" w:rsidRDefault="00AF1027" w:rsidP="000B344F">
            <w:pPr>
              <w:jc w:val="center"/>
              <w:rPr>
                <w:sz w:val="18"/>
                <w:szCs w:val="21"/>
              </w:rPr>
            </w:pPr>
            <w:r w:rsidRPr="00AF1027">
              <w:rPr>
                <w:rFonts w:hint="cs"/>
                <w:sz w:val="18"/>
                <w:szCs w:val="21"/>
                <w:rtl/>
                <w:lang w:bidi="fa-IR"/>
              </w:rPr>
              <w:t>7</w:t>
            </w:r>
          </w:p>
        </w:tc>
        <w:tc>
          <w:tcPr>
            <w:tcW w:w="1922" w:type="dxa"/>
            <w:tcBorders>
              <w:top w:val="nil"/>
              <w:left w:val="nil"/>
              <w:bottom w:val="single" w:sz="4" w:space="0" w:color="auto"/>
              <w:right w:val="single" w:sz="4" w:space="0" w:color="auto"/>
            </w:tcBorders>
            <w:shd w:val="clear" w:color="auto" w:fill="auto"/>
            <w:noWrap/>
            <w:vAlign w:val="center"/>
            <w:hideMark/>
          </w:tcPr>
          <w:p w14:paraId="4C3DBA87" w14:textId="77777777" w:rsidR="00AF1027" w:rsidRPr="00AF1027" w:rsidRDefault="00AF1027" w:rsidP="000B344F">
            <w:pPr>
              <w:jc w:val="center"/>
              <w:rPr>
                <w:sz w:val="18"/>
                <w:szCs w:val="21"/>
              </w:rPr>
            </w:pPr>
            <w:r w:rsidRPr="00AF1027">
              <w:rPr>
                <w:sz w:val="18"/>
                <w:szCs w:val="21"/>
                <w:rtl/>
                <w:lang w:bidi="fa-IR"/>
              </w:rPr>
              <w:t>بهبود ساختار مدیریتی</w:t>
            </w:r>
            <w:r w:rsidRPr="00AF1027">
              <w:rPr>
                <w:rFonts w:hint="cs"/>
                <w:sz w:val="18"/>
                <w:szCs w:val="21"/>
                <w:rtl/>
                <w:lang w:bidi="fa-IR"/>
              </w:rPr>
              <w:t xml:space="preserve"> (18)</w:t>
            </w:r>
          </w:p>
        </w:tc>
        <w:tc>
          <w:tcPr>
            <w:tcW w:w="563" w:type="dxa"/>
            <w:tcBorders>
              <w:top w:val="nil"/>
              <w:left w:val="nil"/>
              <w:bottom w:val="single" w:sz="4" w:space="0" w:color="auto"/>
              <w:right w:val="single" w:sz="4" w:space="0" w:color="auto"/>
            </w:tcBorders>
            <w:shd w:val="clear" w:color="auto" w:fill="auto"/>
            <w:noWrap/>
            <w:vAlign w:val="center"/>
            <w:hideMark/>
          </w:tcPr>
          <w:p w14:paraId="7729B8DD" w14:textId="77777777" w:rsidR="00AF1027" w:rsidRPr="00AF1027" w:rsidRDefault="00AF1027" w:rsidP="000B344F">
            <w:pPr>
              <w:jc w:val="center"/>
              <w:rPr>
                <w:sz w:val="18"/>
                <w:szCs w:val="21"/>
                <w:rtl/>
                <w:lang w:bidi="fa-IR"/>
              </w:rPr>
            </w:pPr>
            <w:r w:rsidRPr="00AF1027">
              <w:rPr>
                <w:sz w:val="18"/>
                <w:szCs w:val="21"/>
              </w:rPr>
              <w:t>MSD</w:t>
            </w:r>
          </w:p>
        </w:tc>
      </w:tr>
      <w:tr w:rsidR="000B344F" w:rsidRPr="00AF1027" w14:paraId="2056FB3A"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745EB43A" w14:textId="77777777" w:rsidR="00AF1027" w:rsidRPr="00AF1027" w:rsidRDefault="00AF1027" w:rsidP="000B344F">
            <w:pPr>
              <w:jc w:val="center"/>
              <w:rPr>
                <w:sz w:val="18"/>
                <w:szCs w:val="21"/>
                <w:rtl/>
                <w:lang w:bidi="fa-IR"/>
              </w:rPr>
            </w:pPr>
            <w:r w:rsidRPr="00AF1027">
              <w:rPr>
                <w:rFonts w:hint="cs"/>
                <w:sz w:val="18"/>
                <w:szCs w:val="21"/>
                <w:rtl/>
                <w:lang w:bidi="fa-IR"/>
              </w:rPr>
              <w:t>22/10</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034FE6B" w14:textId="77777777" w:rsidR="00AF1027" w:rsidRPr="00AF1027" w:rsidRDefault="00AF1027" w:rsidP="000B344F">
            <w:pPr>
              <w:jc w:val="center"/>
              <w:rPr>
                <w:sz w:val="18"/>
                <w:szCs w:val="21"/>
              </w:rPr>
            </w:pPr>
            <w:r w:rsidRPr="00AF1027">
              <w:rPr>
                <w:rFonts w:hint="cs"/>
                <w:sz w:val="18"/>
                <w:szCs w:val="21"/>
                <w:rtl/>
                <w:lang w:bidi="fa-IR"/>
              </w:rPr>
              <w:t>3</w:t>
            </w:r>
          </w:p>
        </w:tc>
        <w:tc>
          <w:tcPr>
            <w:tcW w:w="2028" w:type="dxa"/>
            <w:tcBorders>
              <w:top w:val="nil"/>
              <w:left w:val="nil"/>
              <w:bottom w:val="single" w:sz="4" w:space="0" w:color="auto"/>
              <w:right w:val="single" w:sz="4" w:space="0" w:color="auto"/>
            </w:tcBorders>
            <w:shd w:val="clear" w:color="auto" w:fill="auto"/>
            <w:noWrap/>
            <w:vAlign w:val="center"/>
            <w:hideMark/>
          </w:tcPr>
          <w:p w14:paraId="3C1137B2" w14:textId="77777777" w:rsidR="00AF1027" w:rsidRPr="00AF1027" w:rsidRDefault="00AF1027" w:rsidP="000B344F">
            <w:pPr>
              <w:jc w:val="center"/>
              <w:rPr>
                <w:sz w:val="18"/>
                <w:szCs w:val="21"/>
              </w:rPr>
            </w:pPr>
            <w:r w:rsidRPr="00AF1027">
              <w:rPr>
                <w:sz w:val="18"/>
                <w:szCs w:val="21"/>
                <w:rtl/>
                <w:lang w:bidi="fa-IR"/>
              </w:rPr>
              <w:t>تعیین افق زمانی</w:t>
            </w:r>
            <w:r w:rsidRPr="00AF1027">
              <w:rPr>
                <w:rFonts w:hint="cs"/>
                <w:sz w:val="18"/>
                <w:szCs w:val="21"/>
                <w:rtl/>
                <w:lang w:bidi="fa-IR"/>
              </w:rPr>
              <w:t xml:space="preserve"> (7)</w:t>
            </w:r>
          </w:p>
        </w:tc>
        <w:tc>
          <w:tcPr>
            <w:tcW w:w="672" w:type="dxa"/>
            <w:tcBorders>
              <w:top w:val="nil"/>
              <w:left w:val="nil"/>
              <w:bottom w:val="single" w:sz="4" w:space="0" w:color="auto"/>
              <w:right w:val="single" w:sz="4" w:space="0" w:color="auto"/>
            </w:tcBorders>
            <w:shd w:val="clear" w:color="auto" w:fill="auto"/>
            <w:noWrap/>
            <w:vAlign w:val="center"/>
            <w:hideMark/>
          </w:tcPr>
          <w:p w14:paraId="7B9285FF" w14:textId="77777777" w:rsidR="00AF1027" w:rsidRPr="00AF1027" w:rsidRDefault="00AF1027" w:rsidP="000B344F">
            <w:pPr>
              <w:jc w:val="center"/>
              <w:rPr>
                <w:sz w:val="18"/>
                <w:szCs w:val="21"/>
                <w:rtl/>
                <w:lang w:bidi="fa-IR"/>
              </w:rPr>
            </w:pPr>
            <w:r w:rsidRPr="00AF1027">
              <w:rPr>
                <w:sz w:val="18"/>
                <w:szCs w:val="21"/>
              </w:rPr>
              <w:t>IV</w:t>
            </w:r>
          </w:p>
        </w:tc>
        <w:tc>
          <w:tcPr>
            <w:tcW w:w="694" w:type="dxa"/>
            <w:tcBorders>
              <w:top w:val="nil"/>
              <w:left w:val="nil"/>
              <w:bottom w:val="single" w:sz="4" w:space="0" w:color="auto"/>
              <w:right w:val="single" w:sz="4" w:space="0" w:color="auto"/>
            </w:tcBorders>
            <w:vAlign w:val="center"/>
          </w:tcPr>
          <w:p w14:paraId="3F2B7BC7" w14:textId="77777777" w:rsidR="00AF1027" w:rsidRPr="00AF1027" w:rsidRDefault="00AF1027" w:rsidP="000B344F">
            <w:pPr>
              <w:jc w:val="center"/>
              <w:rPr>
                <w:sz w:val="18"/>
                <w:szCs w:val="21"/>
                <w:rtl/>
                <w:lang w:bidi="fa-IR"/>
              </w:rPr>
            </w:pPr>
            <w:r w:rsidRPr="00AF1027">
              <w:rPr>
                <w:rFonts w:hint="cs"/>
                <w:sz w:val="18"/>
                <w:szCs w:val="21"/>
                <w:rtl/>
                <w:lang w:bidi="fa-IR"/>
              </w:rPr>
              <w:t>27/17</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849C1" w14:textId="77777777" w:rsidR="00AF1027" w:rsidRPr="00AF1027" w:rsidRDefault="00AF1027" w:rsidP="000B344F">
            <w:pPr>
              <w:jc w:val="center"/>
              <w:rPr>
                <w:sz w:val="18"/>
                <w:szCs w:val="21"/>
              </w:rPr>
            </w:pPr>
            <w:r w:rsidRPr="00AF1027">
              <w:rPr>
                <w:rFonts w:hint="cs"/>
                <w:sz w:val="18"/>
                <w:szCs w:val="21"/>
                <w:rtl/>
                <w:lang w:bidi="fa-IR"/>
              </w:rPr>
              <w:t>7</w:t>
            </w:r>
          </w:p>
        </w:tc>
        <w:tc>
          <w:tcPr>
            <w:tcW w:w="1922" w:type="dxa"/>
            <w:tcBorders>
              <w:top w:val="nil"/>
              <w:left w:val="nil"/>
              <w:bottom w:val="single" w:sz="4" w:space="0" w:color="auto"/>
              <w:right w:val="single" w:sz="4" w:space="0" w:color="auto"/>
            </w:tcBorders>
            <w:shd w:val="clear" w:color="auto" w:fill="auto"/>
            <w:noWrap/>
            <w:vAlign w:val="center"/>
            <w:hideMark/>
          </w:tcPr>
          <w:p w14:paraId="44721707" w14:textId="77777777" w:rsidR="00AF1027" w:rsidRPr="00AF1027" w:rsidRDefault="00AF1027" w:rsidP="000B344F">
            <w:pPr>
              <w:jc w:val="center"/>
              <w:rPr>
                <w:sz w:val="18"/>
                <w:szCs w:val="21"/>
              </w:rPr>
            </w:pPr>
            <w:r w:rsidRPr="00AF1027">
              <w:rPr>
                <w:sz w:val="18"/>
                <w:szCs w:val="21"/>
                <w:rtl/>
                <w:lang w:bidi="fa-IR"/>
              </w:rPr>
              <w:t>تأمین منابع مالی</w:t>
            </w:r>
            <w:r w:rsidRPr="00AF1027">
              <w:rPr>
                <w:rFonts w:hint="cs"/>
                <w:sz w:val="18"/>
                <w:szCs w:val="21"/>
                <w:rtl/>
                <w:lang w:bidi="fa-IR"/>
              </w:rPr>
              <w:t xml:space="preserve"> (14)</w:t>
            </w:r>
          </w:p>
        </w:tc>
        <w:tc>
          <w:tcPr>
            <w:tcW w:w="563" w:type="dxa"/>
            <w:tcBorders>
              <w:top w:val="nil"/>
              <w:left w:val="nil"/>
              <w:bottom w:val="single" w:sz="4" w:space="0" w:color="auto"/>
              <w:right w:val="single" w:sz="4" w:space="0" w:color="auto"/>
            </w:tcBorders>
            <w:shd w:val="clear" w:color="auto" w:fill="auto"/>
            <w:noWrap/>
            <w:vAlign w:val="center"/>
            <w:hideMark/>
          </w:tcPr>
          <w:p w14:paraId="67EA3DEF" w14:textId="77777777" w:rsidR="00AF1027" w:rsidRPr="00AF1027" w:rsidRDefault="00AF1027" w:rsidP="000B344F">
            <w:pPr>
              <w:jc w:val="center"/>
              <w:rPr>
                <w:sz w:val="18"/>
                <w:szCs w:val="21"/>
                <w:rtl/>
                <w:lang w:bidi="fa-IR"/>
              </w:rPr>
            </w:pPr>
            <w:r w:rsidRPr="00AF1027">
              <w:rPr>
                <w:sz w:val="18"/>
                <w:szCs w:val="21"/>
              </w:rPr>
              <w:t>ES</w:t>
            </w:r>
          </w:p>
        </w:tc>
      </w:tr>
      <w:tr w:rsidR="000B344F" w:rsidRPr="00AF1027" w14:paraId="1B9AC398"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43F0AE25" w14:textId="77777777" w:rsidR="00AF1027" w:rsidRPr="00AF1027" w:rsidRDefault="00AF1027" w:rsidP="000B344F">
            <w:pPr>
              <w:jc w:val="center"/>
              <w:rPr>
                <w:sz w:val="18"/>
                <w:szCs w:val="21"/>
                <w:rtl/>
                <w:lang w:bidi="fa-IR"/>
              </w:rPr>
            </w:pPr>
            <w:r w:rsidRPr="00AF1027">
              <w:rPr>
                <w:rFonts w:hint="cs"/>
                <w:sz w:val="18"/>
                <w:szCs w:val="21"/>
                <w:rtl/>
                <w:lang w:bidi="fa-IR"/>
              </w:rPr>
              <w:t>28/13</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0355A5A0" w14:textId="77777777" w:rsidR="00AF1027" w:rsidRPr="00AF1027" w:rsidRDefault="00AF1027" w:rsidP="000B344F">
            <w:pPr>
              <w:jc w:val="center"/>
              <w:rPr>
                <w:sz w:val="18"/>
                <w:szCs w:val="21"/>
              </w:rPr>
            </w:pPr>
            <w:r w:rsidRPr="00AF1027">
              <w:rPr>
                <w:rFonts w:hint="cs"/>
                <w:sz w:val="18"/>
                <w:szCs w:val="21"/>
                <w:rtl/>
                <w:lang w:bidi="fa-IR"/>
              </w:rPr>
              <w:t>2</w:t>
            </w:r>
          </w:p>
        </w:tc>
        <w:tc>
          <w:tcPr>
            <w:tcW w:w="2028" w:type="dxa"/>
            <w:tcBorders>
              <w:top w:val="nil"/>
              <w:left w:val="nil"/>
              <w:bottom w:val="single" w:sz="4" w:space="0" w:color="auto"/>
              <w:right w:val="single" w:sz="4" w:space="0" w:color="auto"/>
            </w:tcBorders>
            <w:shd w:val="clear" w:color="auto" w:fill="auto"/>
            <w:noWrap/>
            <w:vAlign w:val="center"/>
            <w:hideMark/>
          </w:tcPr>
          <w:p w14:paraId="07BF98FC" w14:textId="77777777" w:rsidR="00AF1027" w:rsidRPr="00AF1027" w:rsidRDefault="00AF1027" w:rsidP="000B344F">
            <w:pPr>
              <w:jc w:val="center"/>
              <w:rPr>
                <w:sz w:val="18"/>
                <w:szCs w:val="21"/>
              </w:rPr>
            </w:pPr>
            <w:r w:rsidRPr="00AF1027">
              <w:rPr>
                <w:sz w:val="18"/>
                <w:szCs w:val="21"/>
                <w:rtl/>
                <w:lang w:bidi="fa-IR"/>
              </w:rPr>
              <w:t>توسعه زیرساخت فیزیکی</w:t>
            </w:r>
            <w:r w:rsidRPr="00AF1027">
              <w:rPr>
                <w:rFonts w:hint="cs"/>
                <w:sz w:val="18"/>
                <w:szCs w:val="21"/>
                <w:rtl/>
                <w:lang w:bidi="fa-IR"/>
              </w:rPr>
              <w:t xml:space="preserve"> (16)</w:t>
            </w:r>
          </w:p>
        </w:tc>
        <w:tc>
          <w:tcPr>
            <w:tcW w:w="672" w:type="dxa"/>
            <w:tcBorders>
              <w:top w:val="nil"/>
              <w:left w:val="nil"/>
              <w:bottom w:val="single" w:sz="4" w:space="0" w:color="auto"/>
              <w:right w:val="single" w:sz="4" w:space="0" w:color="auto"/>
            </w:tcBorders>
            <w:shd w:val="clear" w:color="auto" w:fill="auto"/>
            <w:noWrap/>
            <w:vAlign w:val="center"/>
            <w:hideMark/>
          </w:tcPr>
          <w:p w14:paraId="5C5CB551" w14:textId="77777777" w:rsidR="00AF1027" w:rsidRPr="00AF1027" w:rsidRDefault="00AF1027" w:rsidP="000B344F">
            <w:pPr>
              <w:jc w:val="center"/>
              <w:rPr>
                <w:sz w:val="18"/>
                <w:szCs w:val="21"/>
                <w:rtl/>
                <w:lang w:bidi="fa-IR"/>
              </w:rPr>
            </w:pPr>
            <w:r w:rsidRPr="00AF1027">
              <w:rPr>
                <w:sz w:val="18"/>
                <w:szCs w:val="21"/>
              </w:rPr>
              <w:t>S&amp;FD</w:t>
            </w:r>
          </w:p>
        </w:tc>
        <w:tc>
          <w:tcPr>
            <w:tcW w:w="694" w:type="dxa"/>
            <w:tcBorders>
              <w:top w:val="nil"/>
              <w:left w:val="nil"/>
              <w:bottom w:val="single" w:sz="4" w:space="0" w:color="auto"/>
              <w:right w:val="single" w:sz="4" w:space="0" w:color="auto"/>
            </w:tcBorders>
            <w:vAlign w:val="center"/>
          </w:tcPr>
          <w:p w14:paraId="6BA4BFFC" w14:textId="77777777" w:rsidR="00AF1027" w:rsidRPr="00AF1027" w:rsidRDefault="00AF1027" w:rsidP="000B344F">
            <w:pPr>
              <w:jc w:val="center"/>
              <w:rPr>
                <w:sz w:val="18"/>
                <w:szCs w:val="21"/>
                <w:rtl/>
                <w:lang w:bidi="fa-IR"/>
              </w:rPr>
            </w:pPr>
            <w:r w:rsidRPr="00AF1027">
              <w:rPr>
                <w:rFonts w:hint="cs"/>
                <w:sz w:val="18"/>
                <w:szCs w:val="21"/>
                <w:rtl/>
                <w:lang w:bidi="fa-IR"/>
              </w:rPr>
              <w:t>28/16</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62567" w14:textId="77777777" w:rsidR="00AF1027" w:rsidRPr="00AF1027" w:rsidRDefault="00AF1027" w:rsidP="000B344F">
            <w:pPr>
              <w:jc w:val="center"/>
              <w:rPr>
                <w:sz w:val="18"/>
                <w:szCs w:val="21"/>
              </w:rPr>
            </w:pPr>
            <w:r w:rsidRPr="00AF1027">
              <w:rPr>
                <w:rFonts w:hint="cs"/>
                <w:sz w:val="18"/>
                <w:szCs w:val="21"/>
                <w:rtl/>
                <w:lang w:bidi="fa-IR"/>
              </w:rPr>
              <w:t>7</w:t>
            </w:r>
          </w:p>
        </w:tc>
        <w:tc>
          <w:tcPr>
            <w:tcW w:w="1922" w:type="dxa"/>
            <w:tcBorders>
              <w:top w:val="nil"/>
              <w:left w:val="nil"/>
              <w:bottom w:val="single" w:sz="4" w:space="0" w:color="auto"/>
              <w:right w:val="single" w:sz="4" w:space="0" w:color="auto"/>
            </w:tcBorders>
            <w:shd w:val="clear" w:color="auto" w:fill="auto"/>
            <w:noWrap/>
            <w:vAlign w:val="center"/>
            <w:hideMark/>
          </w:tcPr>
          <w:p w14:paraId="2BB5A7D4" w14:textId="77777777" w:rsidR="00AF1027" w:rsidRPr="00AF1027" w:rsidRDefault="00AF1027" w:rsidP="000B344F">
            <w:pPr>
              <w:jc w:val="center"/>
              <w:rPr>
                <w:sz w:val="18"/>
                <w:szCs w:val="21"/>
              </w:rPr>
            </w:pPr>
            <w:r w:rsidRPr="00AF1027">
              <w:rPr>
                <w:sz w:val="18"/>
                <w:szCs w:val="21"/>
                <w:rtl/>
                <w:lang w:bidi="fa-IR"/>
              </w:rPr>
              <w:t>توسعه فناوری و تجهیزات</w:t>
            </w:r>
            <w:r w:rsidRPr="00AF1027">
              <w:rPr>
                <w:rFonts w:hint="cs"/>
                <w:sz w:val="18"/>
                <w:szCs w:val="21"/>
                <w:rtl/>
                <w:lang w:bidi="fa-IR"/>
              </w:rPr>
              <w:t xml:space="preserve"> (11)</w:t>
            </w:r>
          </w:p>
        </w:tc>
        <w:tc>
          <w:tcPr>
            <w:tcW w:w="563" w:type="dxa"/>
            <w:tcBorders>
              <w:top w:val="nil"/>
              <w:left w:val="nil"/>
              <w:bottom w:val="single" w:sz="4" w:space="0" w:color="auto"/>
              <w:right w:val="single" w:sz="4" w:space="0" w:color="auto"/>
            </w:tcBorders>
            <w:shd w:val="clear" w:color="auto" w:fill="auto"/>
            <w:noWrap/>
            <w:vAlign w:val="center"/>
            <w:hideMark/>
          </w:tcPr>
          <w:p w14:paraId="72F42776" w14:textId="77777777" w:rsidR="00AF1027" w:rsidRPr="00AF1027" w:rsidRDefault="00AF1027" w:rsidP="000B344F">
            <w:pPr>
              <w:jc w:val="center"/>
              <w:rPr>
                <w:sz w:val="18"/>
                <w:szCs w:val="21"/>
                <w:rtl/>
                <w:lang w:bidi="fa-IR"/>
              </w:rPr>
            </w:pPr>
            <w:r w:rsidRPr="00AF1027">
              <w:rPr>
                <w:sz w:val="18"/>
                <w:szCs w:val="21"/>
              </w:rPr>
              <w:t>ETD</w:t>
            </w:r>
          </w:p>
        </w:tc>
      </w:tr>
      <w:tr w:rsidR="000B344F" w:rsidRPr="00AF1027" w14:paraId="1480ED93"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1B4E5D16" w14:textId="77777777" w:rsidR="00AF1027" w:rsidRPr="00AF1027" w:rsidRDefault="00AF1027" w:rsidP="000B344F">
            <w:pPr>
              <w:jc w:val="center"/>
              <w:rPr>
                <w:sz w:val="18"/>
                <w:szCs w:val="21"/>
                <w:rtl/>
                <w:lang w:bidi="fa-IR"/>
              </w:rPr>
            </w:pPr>
            <w:r w:rsidRPr="00AF1027">
              <w:rPr>
                <w:rFonts w:hint="cs"/>
                <w:sz w:val="18"/>
                <w:szCs w:val="21"/>
                <w:rtl/>
                <w:lang w:bidi="fa-IR"/>
              </w:rPr>
              <w:t>18/7</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2855D7AE" w14:textId="77777777" w:rsidR="00AF1027" w:rsidRPr="00AF1027" w:rsidRDefault="00AF1027" w:rsidP="000B344F">
            <w:pPr>
              <w:jc w:val="center"/>
              <w:rPr>
                <w:sz w:val="18"/>
                <w:szCs w:val="21"/>
              </w:rPr>
            </w:pPr>
            <w:r w:rsidRPr="00AF1027">
              <w:rPr>
                <w:rFonts w:hint="cs"/>
                <w:sz w:val="18"/>
                <w:szCs w:val="21"/>
                <w:rtl/>
                <w:lang w:bidi="fa-IR"/>
              </w:rPr>
              <w:t>2</w:t>
            </w:r>
          </w:p>
        </w:tc>
        <w:tc>
          <w:tcPr>
            <w:tcW w:w="2028" w:type="dxa"/>
            <w:tcBorders>
              <w:top w:val="nil"/>
              <w:left w:val="nil"/>
              <w:bottom w:val="single" w:sz="4" w:space="0" w:color="auto"/>
              <w:right w:val="single" w:sz="4" w:space="0" w:color="auto"/>
            </w:tcBorders>
            <w:shd w:val="clear" w:color="auto" w:fill="auto"/>
            <w:noWrap/>
            <w:vAlign w:val="center"/>
            <w:hideMark/>
          </w:tcPr>
          <w:p w14:paraId="003FFB04" w14:textId="77777777" w:rsidR="00AF1027" w:rsidRPr="00AF1027" w:rsidRDefault="00AF1027" w:rsidP="000B344F">
            <w:pPr>
              <w:jc w:val="center"/>
              <w:rPr>
                <w:sz w:val="18"/>
                <w:szCs w:val="21"/>
              </w:rPr>
            </w:pPr>
            <w:r w:rsidRPr="00AF1027">
              <w:rPr>
                <w:sz w:val="18"/>
                <w:szCs w:val="21"/>
                <w:rtl/>
                <w:lang w:bidi="fa-IR"/>
              </w:rPr>
              <w:t>حذف موانع و بوروکراسی</w:t>
            </w:r>
            <w:r w:rsidRPr="00AF1027">
              <w:rPr>
                <w:rFonts w:hint="cs"/>
                <w:sz w:val="18"/>
                <w:szCs w:val="21"/>
                <w:rtl/>
                <w:lang w:bidi="fa-IR"/>
              </w:rPr>
              <w:t xml:space="preserve"> </w:t>
            </w:r>
            <w:r w:rsidRPr="00AF1027">
              <w:rPr>
                <w:rFonts w:hint="cs"/>
                <w:sz w:val="18"/>
                <w:szCs w:val="21"/>
                <w:rtl/>
                <w:lang w:bidi="fa-IR"/>
              </w:rPr>
              <w:lastRenderedPageBreak/>
              <w:t>(17)</w:t>
            </w:r>
          </w:p>
        </w:tc>
        <w:tc>
          <w:tcPr>
            <w:tcW w:w="672" w:type="dxa"/>
            <w:tcBorders>
              <w:top w:val="nil"/>
              <w:left w:val="nil"/>
              <w:bottom w:val="single" w:sz="4" w:space="0" w:color="auto"/>
              <w:right w:val="single" w:sz="4" w:space="0" w:color="auto"/>
            </w:tcBorders>
            <w:shd w:val="clear" w:color="auto" w:fill="auto"/>
            <w:noWrap/>
            <w:vAlign w:val="center"/>
            <w:hideMark/>
          </w:tcPr>
          <w:p w14:paraId="318D82E6" w14:textId="77777777" w:rsidR="00AF1027" w:rsidRPr="00AF1027" w:rsidRDefault="00AF1027" w:rsidP="000B344F">
            <w:pPr>
              <w:jc w:val="center"/>
              <w:rPr>
                <w:sz w:val="18"/>
                <w:szCs w:val="21"/>
                <w:rtl/>
                <w:lang w:bidi="fa-IR"/>
              </w:rPr>
            </w:pPr>
            <w:r w:rsidRPr="00AF1027">
              <w:rPr>
                <w:sz w:val="18"/>
                <w:szCs w:val="21"/>
              </w:rPr>
              <w:lastRenderedPageBreak/>
              <w:t>DOB</w:t>
            </w:r>
          </w:p>
        </w:tc>
        <w:tc>
          <w:tcPr>
            <w:tcW w:w="694" w:type="dxa"/>
            <w:tcBorders>
              <w:top w:val="nil"/>
              <w:left w:val="nil"/>
              <w:bottom w:val="single" w:sz="4" w:space="0" w:color="auto"/>
              <w:right w:val="single" w:sz="4" w:space="0" w:color="auto"/>
            </w:tcBorders>
            <w:vAlign w:val="center"/>
          </w:tcPr>
          <w:p w14:paraId="1CE37F1C" w14:textId="77777777" w:rsidR="00AF1027" w:rsidRPr="00AF1027" w:rsidRDefault="00AF1027" w:rsidP="000B344F">
            <w:pPr>
              <w:jc w:val="center"/>
              <w:rPr>
                <w:sz w:val="18"/>
                <w:szCs w:val="21"/>
                <w:rtl/>
                <w:lang w:bidi="fa-IR"/>
              </w:rPr>
            </w:pPr>
            <w:r w:rsidRPr="00AF1027">
              <w:rPr>
                <w:rFonts w:hint="cs"/>
                <w:sz w:val="18"/>
                <w:szCs w:val="21"/>
                <w:rtl/>
                <w:lang w:bidi="fa-IR"/>
              </w:rPr>
              <w:t>23/12</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016F5" w14:textId="77777777" w:rsidR="00AF1027" w:rsidRPr="00AF1027" w:rsidRDefault="00AF1027" w:rsidP="000B344F">
            <w:pPr>
              <w:jc w:val="center"/>
              <w:rPr>
                <w:sz w:val="18"/>
                <w:szCs w:val="21"/>
              </w:rPr>
            </w:pPr>
            <w:r w:rsidRPr="00AF1027">
              <w:rPr>
                <w:rFonts w:hint="cs"/>
                <w:sz w:val="18"/>
                <w:szCs w:val="21"/>
                <w:rtl/>
                <w:lang w:bidi="fa-IR"/>
              </w:rPr>
              <w:t>6</w:t>
            </w:r>
          </w:p>
        </w:tc>
        <w:tc>
          <w:tcPr>
            <w:tcW w:w="1922" w:type="dxa"/>
            <w:tcBorders>
              <w:top w:val="nil"/>
              <w:left w:val="nil"/>
              <w:bottom w:val="single" w:sz="4" w:space="0" w:color="auto"/>
              <w:right w:val="single" w:sz="4" w:space="0" w:color="auto"/>
            </w:tcBorders>
            <w:shd w:val="clear" w:color="auto" w:fill="auto"/>
            <w:noWrap/>
            <w:vAlign w:val="center"/>
            <w:hideMark/>
          </w:tcPr>
          <w:p w14:paraId="58CDA146" w14:textId="77777777" w:rsidR="00AF1027" w:rsidRPr="00AF1027" w:rsidRDefault="00AF1027" w:rsidP="000B344F">
            <w:pPr>
              <w:jc w:val="center"/>
              <w:rPr>
                <w:sz w:val="18"/>
                <w:szCs w:val="21"/>
              </w:rPr>
            </w:pPr>
            <w:r w:rsidRPr="00AF1027">
              <w:rPr>
                <w:sz w:val="18"/>
                <w:szCs w:val="21"/>
                <w:rtl/>
                <w:lang w:bidi="fa-IR"/>
              </w:rPr>
              <w:t>تشکیل کارگروه تخصصی</w:t>
            </w:r>
            <w:r w:rsidRPr="00AF1027">
              <w:rPr>
                <w:rFonts w:hint="cs"/>
                <w:sz w:val="18"/>
                <w:szCs w:val="21"/>
                <w:rtl/>
                <w:lang w:bidi="fa-IR"/>
              </w:rPr>
              <w:t xml:space="preserve"> </w:t>
            </w:r>
            <w:r w:rsidRPr="00AF1027">
              <w:rPr>
                <w:rFonts w:hint="cs"/>
                <w:sz w:val="18"/>
                <w:szCs w:val="21"/>
                <w:rtl/>
                <w:lang w:bidi="fa-IR"/>
              </w:rPr>
              <w:lastRenderedPageBreak/>
              <w:t>(5)</w:t>
            </w:r>
          </w:p>
        </w:tc>
        <w:tc>
          <w:tcPr>
            <w:tcW w:w="563" w:type="dxa"/>
            <w:tcBorders>
              <w:top w:val="nil"/>
              <w:left w:val="nil"/>
              <w:bottom w:val="single" w:sz="4" w:space="0" w:color="auto"/>
              <w:right w:val="single" w:sz="4" w:space="0" w:color="auto"/>
            </w:tcBorders>
            <w:shd w:val="clear" w:color="auto" w:fill="auto"/>
            <w:noWrap/>
            <w:vAlign w:val="center"/>
            <w:hideMark/>
          </w:tcPr>
          <w:p w14:paraId="63B0E653" w14:textId="77777777" w:rsidR="00AF1027" w:rsidRPr="00AF1027" w:rsidRDefault="00AF1027" w:rsidP="000B344F">
            <w:pPr>
              <w:jc w:val="center"/>
              <w:rPr>
                <w:sz w:val="18"/>
                <w:szCs w:val="21"/>
                <w:rtl/>
                <w:lang w:bidi="fa-IR"/>
              </w:rPr>
            </w:pPr>
            <w:r w:rsidRPr="00AF1027">
              <w:rPr>
                <w:sz w:val="18"/>
                <w:szCs w:val="21"/>
              </w:rPr>
              <w:lastRenderedPageBreak/>
              <w:t>EG</w:t>
            </w:r>
          </w:p>
        </w:tc>
      </w:tr>
      <w:tr w:rsidR="000B344F" w:rsidRPr="00AF1027" w14:paraId="639504C3"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3126D7B3" w14:textId="77777777" w:rsidR="00AF1027" w:rsidRPr="00AF1027" w:rsidRDefault="00AF1027" w:rsidP="000B344F">
            <w:pPr>
              <w:jc w:val="center"/>
              <w:rPr>
                <w:sz w:val="18"/>
                <w:szCs w:val="21"/>
                <w:rtl/>
                <w:lang w:bidi="fa-IR"/>
              </w:rPr>
            </w:pPr>
            <w:r w:rsidRPr="00AF1027">
              <w:rPr>
                <w:rFonts w:hint="cs"/>
                <w:sz w:val="18"/>
                <w:szCs w:val="21"/>
                <w:rtl/>
                <w:lang w:bidi="fa-IR"/>
              </w:rPr>
              <w:t>12/5</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A2DC9D1" w14:textId="77777777" w:rsidR="00AF1027" w:rsidRPr="00AF1027" w:rsidRDefault="00AF1027" w:rsidP="000B344F">
            <w:pPr>
              <w:jc w:val="center"/>
              <w:rPr>
                <w:sz w:val="18"/>
                <w:szCs w:val="21"/>
              </w:rPr>
            </w:pPr>
            <w:r w:rsidRPr="00AF1027">
              <w:rPr>
                <w:rFonts w:hint="cs"/>
                <w:sz w:val="18"/>
                <w:szCs w:val="21"/>
                <w:rtl/>
                <w:lang w:bidi="fa-IR"/>
              </w:rPr>
              <w:t>2</w:t>
            </w:r>
          </w:p>
        </w:tc>
        <w:tc>
          <w:tcPr>
            <w:tcW w:w="2028" w:type="dxa"/>
            <w:tcBorders>
              <w:top w:val="nil"/>
              <w:left w:val="nil"/>
              <w:bottom w:val="single" w:sz="4" w:space="0" w:color="auto"/>
              <w:right w:val="single" w:sz="4" w:space="0" w:color="auto"/>
            </w:tcBorders>
            <w:shd w:val="clear" w:color="auto" w:fill="auto"/>
            <w:noWrap/>
            <w:vAlign w:val="center"/>
            <w:hideMark/>
          </w:tcPr>
          <w:p w14:paraId="09A41DF6" w14:textId="77777777" w:rsidR="00AF1027" w:rsidRPr="00AF1027" w:rsidRDefault="00AF1027" w:rsidP="000B344F">
            <w:pPr>
              <w:jc w:val="center"/>
              <w:rPr>
                <w:sz w:val="18"/>
                <w:szCs w:val="21"/>
                <w:rtl/>
                <w:lang w:bidi="fa-IR"/>
              </w:rPr>
            </w:pPr>
            <w:r w:rsidRPr="00AF1027">
              <w:rPr>
                <w:sz w:val="18"/>
                <w:szCs w:val="21"/>
                <w:rtl/>
                <w:lang w:bidi="fa-IR"/>
              </w:rPr>
              <w:t>مطالعه و پژوهش فناوری</w:t>
            </w:r>
            <w:r w:rsidRPr="00AF1027">
              <w:rPr>
                <w:rFonts w:hint="cs"/>
                <w:sz w:val="18"/>
                <w:szCs w:val="21"/>
                <w:rtl/>
                <w:lang w:bidi="fa-IR"/>
              </w:rPr>
              <w:t xml:space="preserve"> (1)</w:t>
            </w:r>
          </w:p>
        </w:tc>
        <w:tc>
          <w:tcPr>
            <w:tcW w:w="672" w:type="dxa"/>
            <w:tcBorders>
              <w:top w:val="nil"/>
              <w:left w:val="nil"/>
              <w:bottom w:val="single" w:sz="4" w:space="0" w:color="auto"/>
              <w:right w:val="single" w:sz="4" w:space="0" w:color="auto"/>
            </w:tcBorders>
            <w:shd w:val="clear" w:color="auto" w:fill="auto"/>
            <w:noWrap/>
            <w:vAlign w:val="center"/>
            <w:hideMark/>
          </w:tcPr>
          <w:p w14:paraId="781E2155" w14:textId="77777777" w:rsidR="00AF1027" w:rsidRPr="00AF1027" w:rsidRDefault="00AF1027" w:rsidP="000B344F">
            <w:pPr>
              <w:jc w:val="center"/>
              <w:rPr>
                <w:sz w:val="18"/>
                <w:szCs w:val="21"/>
                <w:rtl/>
                <w:lang w:bidi="fa-IR"/>
              </w:rPr>
            </w:pPr>
            <w:r w:rsidRPr="00AF1027">
              <w:rPr>
                <w:sz w:val="18"/>
                <w:szCs w:val="21"/>
              </w:rPr>
              <w:t>S&amp;R</w:t>
            </w:r>
          </w:p>
        </w:tc>
        <w:tc>
          <w:tcPr>
            <w:tcW w:w="694" w:type="dxa"/>
            <w:tcBorders>
              <w:top w:val="nil"/>
              <w:left w:val="nil"/>
              <w:bottom w:val="single" w:sz="4" w:space="0" w:color="auto"/>
              <w:right w:val="single" w:sz="4" w:space="0" w:color="auto"/>
            </w:tcBorders>
            <w:vAlign w:val="center"/>
          </w:tcPr>
          <w:p w14:paraId="36F1B835" w14:textId="77777777" w:rsidR="00AF1027" w:rsidRPr="00AF1027" w:rsidRDefault="00AF1027" w:rsidP="000B344F">
            <w:pPr>
              <w:jc w:val="center"/>
              <w:rPr>
                <w:sz w:val="18"/>
                <w:szCs w:val="21"/>
                <w:rtl/>
                <w:lang w:bidi="fa-IR"/>
              </w:rPr>
            </w:pPr>
            <w:r w:rsidRPr="00AF1027">
              <w:rPr>
                <w:rFonts w:hint="cs"/>
                <w:sz w:val="18"/>
                <w:szCs w:val="21"/>
                <w:rtl/>
                <w:lang w:bidi="fa-IR"/>
              </w:rPr>
              <w:t>24/13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4ACAE" w14:textId="77777777" w:rsidR="00AF1027" w:rsidRPr="00AF1027" w:rsidRDefault="00AF1027" w:rsidP="000B344F">
            <w:pPr>
              <w:jc w:val="center"/>
              <w:rPr>
                <w:sz w:val="18"/>
                <w:szCs w:val="21"/>
              </w:rPr>
            </w:pPr>
            <w:r w:rsidRPr="00AF1027">
              <w:rPr>
                <w:rFonts w:hint="cs"/>
                <w:sz w:val="18"/>
                <w:szCs w:val="21"/>
                <w:rtl/>
                <w:lang w:bidi="fa-IR"/>
              </w:rPr>
              <w:t>6</w:t>
            </w:r>
          </w:p>
        </w:tc>
        <w:tc>
          <w:tcPr>
            <w:tcW w:w="1922" w:type="dxa"/>
            <w:tcBorders>
              <w:top w:val="nil"/>
              <w:left w:val="nil"/>
              <w:bottom w:val="single" w:sz="4" w:space="0" w:color="auto"/>
              <w:right w:val="single" w:sz="4" w:space="0" w:color="auto"/>
            </w:tcBorders>
            <w:shd w:val="clear" w:color="auto" w:fill="auto"/>
            <w:noWrap/>
            <w:vAlign w:val="center"/>
            <w:hideMark/>
          </w:tcPr>
          <w:p w14:paraId="69D190D6" w14:textId="77777777" w:rsidR="00AF1027" w:rsidRPr="00AF1027" w:rsidRDefault="00AF1027" w:rsidP="000B344F">
            <w:pPr>
              <w:jc w:val="center"/>
              <w:rPr>
                <w:sz w:val="18"/>
                <w:szCs w:val="21"/>
              </w:rPr>
            </w:pPr>
            <w:r w:rsidRPr="00AF1027">
              <w:rPr>
                <w:sz w:val="18"/>
                <w:szCs w:val="21"/>
                <w:rtl/>
                <w:lang w:bidi="fa-IR"/>
              </w:rPr>
              <w:t>تدوین برنامه بازاریابی</w:t>
            </w:r>
            <w:r w:rsidRPr="00AF1027">
              <w:rPr>
                <w:rFonts w:hint="cs"/>
                <w:sz w:val="18"/>
                <w:szCs w:val="21"/>
                <w:rtl/>
                <w:lang w:bidi="fa-IR"/>
              </w:rPr>
              <w:t xml:space="preserve"> (23)</w:t>
            </w:r>
          </w:p>
        </w:tc>
        <w:tc>
          <w:tcPr>
            <w:tcW w:w="563" w:type="dxa"/>
            <w:tcBorders>
              <w:top w:val="nil"/>
              <w:left w:val="nil"/>
              <w:bottom w:val="single" w:sz="4" w:space="0" w:color="auto"/>
              <w:right w:val="single" w:sz="4" w:space="0" w:color="auto"/>
            </w:tcBorders>
            <w:shd w:val="clear" w:color="auto" w:fill="auto"/>
            <w:noWrap/>
            <w:vAlign w:val="center"/>
            <w:hideMark/>
          </w:tcPr>
          <w:p w14:paraId="27AE44E0" w14:textId="77777777" w:rsidR="00AF1027" w:rsidRPr="00AF1027" w:rsidRDefault="00AF1027" w:rsidP="000B344F">
            <w:pPr>
              <w:jc w:val="center"/>
              <w:rPr>
                <w:sz w:val="18"/>
                <w:szCs w:val="21"/>
                <w:rtl/>
                <w:lang w:bidi="fa-IR"/>
              </w:rPr>
            </w:pPr>
            <w:r w:rsidRPr="00AF1027">
              <w:rPr>
                <w:sz w:val="18"/>
                <w:szCs w:val="21"/>
              </w:rPr>
              <w:t>BP</w:t>
            </w:r>
          </w:p>
        </w:tc>
      </w:tr>
      <w:tr w:rsidR="000B344F" w:rsidRPr="00AF1027" w14:paraId="34FE2A19"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66E4A04D" w14:textId="77777777" w:rsidR="00AF1027" w:rsidRPr="00AF1027" w:rsidRDefault="00AF1027" w:rsidP="000B344F">
            <w:pPr>
              <w:jc w:val="center"/>
              <w:rPr>
                <w:sz w:val="18"/>
                <w:szCs w:val="21"/>
                <w:rtl/>
                <w:lang w:bidi="fa-IR"/>
              </w:rPr>
            </w:pPr>
            <w:r w:rsidRPr="00AF1027">
              <w:rPr>
                <w:rFonts w:hint="cs"/>
                <w:sz w:val="18"/>
                <w:szCs w:val="21"/>
                <w:rtl/>
                <w:lang w:bidi="fa-IR"/>
              </w:rPr>
              <w:t>20/8</w:t>
            </w:r>
          </w:p>
        </w:tc>
        <w:tc>
          <w:tcPr>
            <w:tcW w:w="630" w:type="dxa"/>
            <w:tcBorders>
              <w:top w:val="nil"/>
              <w:left w:val="single" w:sz="4" w:space="0" w:color="auto"/>
              <w:bottom w:val="single" w:sz="4" w:space="0" w:color="auto"/>
              <w:right w:val="single" w:sz="4" w:space="0" w:color="auto"/>
            </w:tcBorders>
            <w:shd w:val="clear" w:color="auto" w:fill="auto"/>
            <w:noWrap/>
            <w:vAlign w:val="center"/>
          </w:tcPr>
          <w:p w14:paraId="6BE6A6A7" w14:textId="77777777" w:rsidR="00AF1027" w:rsidRPr="00AF1027" w:rsidRDefault="00AF1027" w:rsidP="000B344F">
            <w:pPr>
              <w:jc w:val="center"/>
              <w:rPr>
                <w:sz w:val="18"/>
                <w:szCs w:val="21"/>
              </w:rPr>
            </w:pPr>
            <w:r w:rsidRPr="00AF1027">
              <w:rPr>
                <w:rFonts w:hint="cs"/>
                <w:sz w:val="18"/>
                <w:szCs w:val="21"/>
                <w:rtl/>
                <w:lang w:bidi="fa-IR"/>
              </w:rPr>
              <w:t>2</w:t>
            </w:r>
          </w:p>
        </w:tc>
        <w:tc>
          <w:tcPr>
            <w:tcW w:w="2028" w:type="dxa"/>
            <w:tcBorders>
              <w:top w:val="nil"/>
              <w:left w:val="nil"/>
              <w:bottom w:val="single" w:sz="4" w:space="0" w:color="auto"/>
              <w:right w:val="single" w:sz="4" w:space="0" w:color="auto"/>
            </w:tcBorders>
            <w:shd w:val="clear" w:color="auto" w:fill="auto"/>
            <w:noWrap/>
            <w:vAlign w:val="center"/>
          </w:tcPr>
          <w:p w14:paraId="0A94381A" w14:textId="77777777" w:rsidR="00AF1027" w:rsidRPr="00AF1027" w:rsidRDefault="00AF1027" w:rsidP="000B344F">
            <w:pPr>
              <w:jc w:val="center"/>
              <w:rPr>
                <w:sz w:val="18"/>
                <w:szCs w:val="21"/>
              </w:rPr>
            </w:pPr>
            <w:r w:rsidRPr="00AF1027">
              <w:rPr>
                <w:rFonts w:hint="cs"/>
                <w:sz w:val="18"/>
                <w:szCs w:val="21"/>
                <w:rtl/>
                <w:lang w:bidi="fa-IR"/>
              </w:rPr>
              <w:t>توسعه همکاری داخلی و خارجی (4)</w:t>
            </w:r>
          </w:p>
        </w:tc>
        <w:tc>
          <w:tcPr>
            <w:tcW w:w="672" w:type="dxa"/>
            <w:tcBorders>
              <w:top w:val="nil"/>
              <w:left w:val="nil"/>
              <w:bottom w:val="single" w:sz="4" w:space="0" w:color="auto"/>
              <w:right w:val="single" w:sz="4" w:space="0" w:color="auto"/>
            </w:tcBorders>
            <w:shd w:val="clear" w:color="auto" w:fill="auto"/>
            <w:noWrap/>
            <w:vAlign w:val="center"/>
          </w:tcPr>
          <w:p w14:paraId="7338F26B" w14:textId="77777777" w:rsidR="00AF1027" w:rsidRPr="00AF1027" w:rsidRDefault="00AF1027" w:rsidP="000B344F">
            <w:pPr>
              <w:jc w:val="center"/>
              <w:rPr>
                <w:sz w:val="18"/>
                <w:szCs w:val="21"/>
                <w:rtl/>
                <w:lang w:bidi="fa-IR"/>
              </w:rPr>
            </w:pPr>
            <w:r w:rsidRPr="00AF1027">
              <w:rPr>
                <w:sz w:val="18"/>
                <w:szCs w:val="21"/>
              </w:rPr>
              <w:t>ND</w:t>
            </w:r>
          </w:p>
        </w:tc>
        <w:tc>
          <w:tcPr>
            <w:tcW w:w="694" w:type="dxa"/>
            <w:tcBorders>
              <w:top w:val="nil"/>
              <w:left w:val="nil"/>
              <w:bottom w:val="single" w:sz="4" w:space="0" w:color="auto"/>
              <w:right w:val="single" w:sz="4" w:space="0" w:color="auto"/>
            </w:tcBorders>
            <w:vAlign w:val="center"/>
          </w:tcPr>
          <w:p w14:paraId="6AB8DCD1" w14:textId="77777777" w:rsidR="00AF1027" w:rsidRPr="00AF1027" w:rsidRDefault="00AF1027" w:rsidP="000B344F">
            <w:pPr>
              <w:jc w:val="center"/>
              <w:rPr>
                <w:sz w:val="18"/>
                <w:szCs w:val="21"/>
                <w:rtl/>
                <w:lang w:bidi="fa-IR"/>
              </w:rPr>
            </w:pPr>
            <w:r w:rsidRPr="00AF1027">
              <w:rPr>
                <w:rFonts w:hint="cs"/>
                <w:sz w:val="18"/>
                <w:szCs w:val="21"/>
                <w:rtl/>
                <w:lang w:bidi="fa-IR"/>
              </w:rPr>
              <w:t>26/13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C3822" w14:textId="77777777" w:rsidR="00AF1027" w:rsidRPr="00AF1027" w:rsidRDefault="00AF1027" w:rsidP="000B344F">
            <w:pPr>
              <w:jc w:val="center"/>
              <w:rPr>
                <w:sz w:val="18"/>
                <w:szCs w:val="21"/>
              </w:rPr>
            </w:pPr>
            <w:r w:rsidRPr="00AF1027">
              <w:rPr>
                <w:rFonts w:hint="cs"/>
                <w:sz w:val="18"/>
                <w:szCs w:val="21"/>
                <w:rtl/>
                <w:lang w:bidi="fa-IR"/>
              </w:rPr>
              <w:t>6</w:t>
            </w:r>
          </w:p>
        </w:tc>
        <w:tc>
          <w:tcPr>
            <w:tcW w:w="1922" w:type="dxa"/>
            <w:tcBorders>
              <w:top w:val="nil"/>
              <w:left w:val="nil"/>
              <w:bottom w:val="single" w:sz="4" w:space="0" w:color="auto"/>
              <w:right w:val="single" w:sz="4" w:space="0" w:color="auto"/>
            </w:tcBorders>
            <w:shd w:val="clear" w:color="auto" w:fill="auto"/>
            <w:noWrap/>
            <w:vAlign w:val="center"/>
            <w:hideMark/>
          </w:tcPr>
          <w:p w14:paraId="77025401" w14:textId="77777777" w:rsidR="00AF1027" w:rsidRPr="00AF1027" w:rsidRDefault="00AF1027" w:rsidP="000B344F">
            <w:pPr>
              <w:jc w:val="center"/>
              <w:rPr>
                <w:sz w:val="18"/>
                <w:szCs w:val="21"/>
              </w:rPr>
            </w:pPr>
            <w:r w:rsidRPr="00AF1027">
              <w:rPr>
                <w:sz w:val="18"/>
                <w:szCs w:val="21"/>
                <w:rtl/>
                <w:lang w:bidi="fa-IR"/>
              </w:rPr>
              <w:t>همکاری با مراکز دانشگاهی</w:t>
            </w:r>
            <w:r w:rsidRPr="00AF1027">
              <w:rPr>
                <w:rFonts w:hint="cs"/>
                <w:sz w:val="18"/>
                <w:szCs w:val="21"/>
                <w:rtl/>
                <w:lang w:bidi="fa-IR"/>
              </w:rPr>
              <w:t xml:space="preserve"> (6)</w:t>
            </w:r>
          </w:p>
        </w:tc>
        <w:tc>
          <w:tcPr>
            <w:tcW w:w="563" w:type="dxa"/>
            <w:tcBorders>
              <w:top w:val="nil"/>
              <w:left w:val="nil"/>
              <w:bottom w:val="single" w:sz="4" w:space="0" w:color="auto"/>
              <w:right w:val="single" w:sz="4" w:space="0" w:color="auto"/>
            </w:tcBorders>
            <w:shd w:val="clear" w:color="auto" w:fill="auto"/>
            <w:noWrap/>
            <w:vAlign w:val="center"/>
            <w:hideMark/>
          </w:tcPr>
          <w:p w14:paraId="2F5D9A88" w14:textId="77777777" w:rsidR="00AF1027" w:rsidRPr="00AF1027" w:rsidRDefault="00AF1027" w:rsidP="000B344F">
            <w:pPr>
              <w:jc w:val="center"/>
              <w:rPr>
                <w:sz w:val="18"/>
                <w:szCs w:val="21"/>
                <w:rtl/>
                <w:lang w:bidi="fa-IR"/>
              </w:rPr>
            </w:pPr>
            <w:r w:rsidRPr="00AF1027">
              <w:rPr>
                <w:sz w:val="18"/>
                <w:szCs w:val="21"/>
              </w:rPr>
              <w:t>SUC</w:t>
            </w:r>
          </w:p>
        </w:tc>
      </w:tr>
      <w:tr w:rsidR="000B344F" w:rsidRPr="00AF1027" w14:paraId="7E10382C"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15A1E0FE" w14:textId="77777777" w:rsidR="00AF1027" w:rsidRPr="00AF1027" w:rsidRDefault="00AF1027" w:rsidP="000B344F">
            <w:pPr>
              <w:jc w:val="center"/>
              <w:rPr>
                <w:sz w:val="18"/>
                <w:szCs w:val="21"/>
                <w:rtl/>
                <w:lang w:bidi="fa-IR"/>
              </w:rPr>
            </w:pPr>
            <w:r w:rsidRPr="00AF1027">
              <w:rPr>
                <w:rFonts w:hint="cs"/>
                <w:sz w:val="18"/>
                <w:szCs w:val="21"/>
                <w:rtl/>
                <w:lang w:bidi="fa-IR"/>
              </w:rPr>
              <w:t>22/9</w:t>
            </w:r>
          </w:p>
        </w:tc>
        <w:tc>
          <w:tcPr>
            <w:tcW w:w="630" w:type="dxa"/>
            <w:tcBorders>
              <w:top w:val="nil"/>
              <w:left w:val="single" w:sz="4" w:space="0" w:color="auto"/>
              <w:bottom w:val="single" w:sz="4" w:space="0" w:color="auto"/>
              <w:right w:val="single" w:sz="4" w:space="0" w:color="auto"/>
            </w:tcBorders>
            <w:shd w:val="clear" w:color="auto" w:fill="auto"/>
            <w:noWrap/>
            <w:vAlign w:val="center"/>
          </w:tcPr>
          <w:p w14:paraId="7E4136ED" w14:textId="77777777" w:rsidR="00AF1027" w:rsidRPr="00AF1027" w:rsidRDefault="00AF1027" w:rsidP="000B344F">
            <w:pPr>
              <w:jc w:val="center"/>
              <w:rPr>
                <w:sz w:val="18"/>
                <w:szCs w:val="21"/>
                <w:rtl/>
                <w:lang w:bidi="fa-IR"/>
              </w:rPr>
            </w:pPr>
            <w:r w:rsidRPr="00AF1027">
              <w:rPr>
                <w:rFonts w:hint="cs"/>
                <w:sz w:val="18"/>
                <w:szCs w:val="21"/>
                <w:rtl/>
                <w:lang w:bidi="fa-IR"/>
              </w:rPr>
              <w:t>1</w:t>
            </w:r>
          </w:p>
        </w:tc>
        <w:tc>
          <w:tcPr>
            <w:tcW w:w="2028" w:type="dxa"/>
            <w:tcBorders>
              <w:top w:val="nil"/>
              <w:left w:val="nil"/>
              <w:bottom w:val="single" w:sz="4" w:space="0" w:color="auto"/>
              <w:right w:val="single" w:sz="4" w:space="0" w:color="auto"/>
            </w:tcBorders>
            <w:shd w:val="clear" w:color="auto" w:fill="auto"/>
            <w:noWrap/>
            <w:vAlign w:val="center"/>
          </w:tcPr>
          <w:p w14:paraId="26E52D51" w14:textId="77777777" w:rsidR="00AF1027" w:rsidRPr="00AF1027" w:rsidRDefault="00AF1027" w:rsidP="000B344F">
            <w:pPr>
              <w:jc w:val="center"/>
              <w:rPr>
                <w:sz w:val="18"/>
                <w:szCs w:val="21"/>
              </w:rPr>
            </w:pPr>
            <w:r w:rsidRPr="00AF1027">
              <w:rPr>
                <w:sz w:val="18"/>
                <w:szCs w:val="21"/>
                <w:rtl/>
                <w:lang w:bidi="fa-IR"/>
              </w:rPr>
              <w:t>استفاده از دانشگاه و نخبگان</w:t>
            </w:r>
            <w:r w:rsidRPr="00AF1027">
              <w:rPr>
                <w:rFonts w:hint="cs"/>
                <w:sz w:val="18"/>
                <w:szCs w:val="21"/>
                <w:rtl/>
                <w:lang w:bidi="fa-IR"/>
              </w:rPr>
              <w:t xml:space="preserve"> (26)</w:t>
            </w:r>
          </w:p>
        </w:tc>
        <w:tc>
          <w:tcPr>
            <w:tcW w:w="672" w:type="dxa"/>
            <w:tcBorders>
              <w:top w:val="nil"/>
              <w:left w:val="nil"/>
              <w:bottom w:val="single" w:sz="4" w:space="0" w:color="auto"/>
              <w:right w:val="single" w:sz="4" w:space="0" w:color="auto"/>
            </w:tcBorders>
            <w:shd w:val="clear" w:color="auto" w:fill="auto"/>
            <w:noWrap/>
            <w:vAlign w:val="center"/>
          </w:tcPr>
          <w:p w14:paraId="410842C9" w14:textId="77777777" w:rsidR="00AF1027" w:rsidRPr="00AF1027" w:rsidRDefault="00AF1027" w:rsidP="000B344F">
            <w:pPr>
              <w:jc w:val="center"/>
              <w:rPr>
                <w:sz w:val="18"/>
                <w:szCs w:val="21"/>
              </w:rPr>
            </w:pPr>
            <w:r w:rsidRPr="00AF1027">
              <w:rPr>
                <w:sz w:val="18"/>
                <w:szCs w:val="21"/>
              </w:rPr>
              <w:t>UEC</w:t>
            </w:r>
          </w:p>
        </w:tc>
        <w:tc>
          <w:tcPr>
            <w:tcW w:w="694" w:type="dxa"/>
            <w:tcBorders>
              <w:top w:val="nil"/>
              <w:left w:val="nil"/>
              <w:bottom w:val="single" w:sz="4" w:space="0" w:color="auto"/>
              <w:right w:val="single" w:sz="4" w:space="0" w:color="auto"/>
            </w:tcBorders>
            <w:vAlign w:val="center"/>
          </w:tcPr>
          <w:p w14:paraId="74F6E1FF" w14:textId="77777777" w:rsidR="00AF1027" w:rsidRPr="00AF1027" w:rsidRDefault="00AF1027" w:rsidP="000B344F">
            <w:pPr>
              <w:jc w:val="center"/>
              <w:rPr>
                <w:sz w:val="18"/>
                <w:szCs w:val="21"/>
                <w:rtl/>
                <w:lang w:bidi="fa-IR"/>
              </w:rPr>
            </w:pPr>
            <w:r w:rsidRPr="00AF1027">
              <w:rPr>
                <w:rFonts w:hint="cs"/>
                <w:sz w:val="18"/>
                <w:szCs w:val="21"/>
                <w:rtl/>
                <w:lang w:bidi="fa-IR"/>
              </w:rPr>
              <w:t>27/15</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8F0B1" w14:textId="77777777" w:rsidR="00AF1027" w:rsidRPr="00AF1027" w:rsidRDefault="00AF1027" w:rsidP="000B344F">
            <w:pPr>
              <w:jc w:val="center"/>
              <w:rPr>
                <w:sz w:val="18"/>
                <w:szCs w:val="21"/>
              </w:rPr>
            </w:pPr>
            <w:r w:rsidRPr="00AF1027">
              <w:rPr>
                <w:rFonts w:hint="cs"/>
                <w:sz w:val="18"/>
                <w:szCs w:val="21"/>
                <w:rtl/>
                <w:lang w:bidi="fa-IR"/>
              </w:rPr>
              <w:t>6</w:t>
            </w:r>
          </w:p>
        </w:tc>
        <w:tc>
          <w:tcPr>
            <w:tcW w:w="1922" w:type="dxa"/>
            <w:tcBorders>
              <w:top w:val="nil"/>
              <w:left w:val="nil"/>
              <w:bottom w:val="single" w:sz="4" w:space="0" w:color="auto"/>
              <w:right w:val="single" w:sz="4" w:space="0" w:color="auto"/>
            </w:tcBorders>
            <w:shd w:val="clear" w:color="auto" w:fill="auto"/>
            <w:noWrap/>
            <w:vAlign w:val="center"/>
            <w:hideMark/>
          </w:tcPr>
          <w:p w14:paraId="0F46964A" w14:textId="77777777" w:rsidR="00AF1027" w:rsidRPr="00AF1027" w:rsidRDefault="00AF1027" w:rsidP="000B344F">
            <w:pPr>
              <w:jc w:val="center"/>
              <w:rPr>
                <w:sz w:val="18"/>
                <w:szCs w:val="21"/>
              </w:rPr>
            </w:pPr>
            <w:r w:rsidRPr="00AF1027">
              <w:rPr>
                <w:sz w:val="18"/>
                <w:szCs w:val="21"/>
                <w:rtl/>
                <w:lang w:bidi="fa-IR"/>
              </w:rPr>
              <w:t>افزایش کیفیت محصولات</w:t>
            </w:r>
            <w:r w:rsidRPr="00AF1027">
              <w:rPr>
                <w:rFonts w:hint="cs"/>
                <w:sz w:val="18"/>
                <w:szCs w:val="21"/>
                <w:rtl/>
                <w:lang w:bidi="fa-IR"/>
              </w:rPr>
              <w:t>(21)</w:t>
            </w:r>
          </w:p>
        </w:tc>
        <w:tc>
          <w:tcPr>
            <w:tcW w:w="563" w:type="dxa"/>
            <w:tcBorders>
              <w:top w:val="nil"/>
              <w:left w:val="nil"/>
              <w:bottom w:val="single" w:sz="4" w:space="0" w:color="auto"/>
              <w:right w:val="single" w:sz="4" w:space="0" w:color="auto"/>
            </w:tcBorders>
            <w:shd w:val="clear" w:color="auto" w:fill="auto"/>
            <w:noWrap/>
            <w:vAlign w:val="center"/>
            <w:hideMark/>
          </w:tcPr>
          <w:p w14:paraId="22003C26" w14:textId="77777777" w:rsidR="00AF1027" w:rsidRPr="00AF1027" w:rsidRDefault="00AF1027" w:rsidP="000B344F">
            <w:pPr>
              <w:jc w:val="center"/>
              <w:rPr>
                <w:sz w:val="18"/>
                <w:szCs w:val="21"/>
                <w:rtl/>
                <w:lang w:bidi="fa-IR"/>
              </w:rPr>
            </w:pPr>
            <w:r w:rsidRPr="00AF1027">
              <w:rPr>
                <w:sz w:val="18"/>
                <w:szCs w:val="21"/>
              </w:rPr>
              <w:t>QPI</w:t>
            </w:r>
          </w:p>
        </w:tc>
      </w:tr>
      <w:tr w:rsidR="000B344F" w:rsidRPr="00AF1027" w14:paraId="6E7DFA6A"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4F47DCEE" w14:textId="77777777" w:rsidR="00AF1027" w:rsidRPr="00AF1027" w:rsidRDefault="00AF1027" w:rsidP="000B344F">
            <w:pPr>
              <w:jc w:val="center"/>
              <w:rPr>
                <w:sz w:val="18"/>
                <w:szCs w:val="21"/>
                <w:rtl/>
                <w:lang w:bidi="fa-IR"/>
              </w:rPr>
            </w:pPr>
            <w:r w:rsidRPr="00AF1027">
              <w:rPr>
                <w:rFonts w:hint="cs"/>
                <w:sz w:val="18"/>
                <w:szCs w:val="21"/>
                <w:rtl/>
                <w:lang w:bidi="fa-IR"/>
              </w:rPr>
              <w:t>17/7</w:t>
            </w:r>
          </w:p>
        </w:tc>
        <w:tc>
          <w:tcPr>
            <w:tcW w:w="630" w:type="dxa"/>
            <w:tcBorders>
              <w:top w:val="nil"/>
              <w:left w:val="single" w:sz="4" w:space="0" w:color="auto"/>
              <w:bottom w:val="single" w:sz="4" w:space="0" w:color="auto"/>
              <w:right w:val="single" w:sz="4" w:space="0" w:color="auto"/>
            </w:tcBorders>
            <w:shd w:val="clear" w:color="auto" w:fill="auto"/>
            <w:noWrap/>
            <w:vAlign w:val="center"/>
          </w:tcPr>
          <w:p w14:paraId="12F37480" w14:textId="77777777" w:rsidR="00AF1027" w:rsidRPr="00AF1027" w:rsidRDefault="00AF1027" w:rsidP="000B344F">
            <w:pPr>
              <w:jc w:val="center"/>
              <w:rPr>
                <w:sz w:val="18"/>
                <w:szCs w:val="21"/>
              </w:rPr>
            </w:pPr>
            <w:r w:rsidRPr="00AF1027">
              <w:rPr>
                <w:rFonts w:hint="cs"/>
                <w:sz w:val="18"/>
                <w:szCs w:val="21"/>
                <w:rtl/>
                <w:lang w:bidi="fa-IR"/>
              </w:rPr>
              <w:t>1</w:t>
            </w:r>
          </w:p>
        </w:tc>
        <w:tc>
          <w:tcPr>
            <w:tcW w:w="2028" w:type="dxa"/>
            <w:tcBorders>
              <w:top w:val="nil"/>
              <w:left w:val="nil"/>
              <w:bottom w:val="single" w:sz="4" w:space="0" w:color="auto"/>
              <w:right w:val="single" w:sz="4" w:space="0" w:color="auto"/>
            </w:tcBorders>
            <w:shd w:val="clear" w:color="auto" w:fill="auto"/>
            <w:noWrap/>
            <w:vAlign w:val="center"/>
          </w:tcPr>
          <w:p w14:paraId="20C90468" w14:textId="77777777" w:rsidR="00AF1027" w:rsidRPr="00AF1027" w:rsidRDefault="00AF1027" w:rsidP="000B344F">
            <w:pPr>
              <w:jc w:val="center"/>
              <w:rPr>
                <w:sz w:val="18"/>
                <w:szCs w:val="21"/>
              </w:rPr>
            </w:pPr>
            <w:r w:rsidRPr="00AF1027">
              <w:rPr>
                <w:sz w:val="18"/>
                <w:szCs w:val="21"/>
                <w:rtl/>
                <w:lang w:bidi="fa-IR"/>
              </w:rPr>
              <w:t>شناسایی فضای کسب و کار</w:t>
            </w:r>
            <w:r w:rsidRPr="00AF1027">
              <w:rPr>
                <w:rFonts w:hint="cs"/>
                <w:sz w:val="18"/>
                <w:szCs w:val="21"/>
                <w:rtl/>
                <w:lang w:bidi="fa-IR"/>
              </w:rPr>
              <w:t xml:space="preserve"> (25)</w:t>
            </w:r>
          </w:p>
        </w:tc>
        <w:tc>
          <w:tcPr>
            <w:tcW w:w="672" w:type="dxa"/>
            <w:tcBorders>
              <w:top w:val="nil"/>
              <w:left w:val="nil"/>
              <w:bottom w:val="single" w:sz="4" w:space="0" w:color="auto"/>
              <w:right w:val="single" w:sz="4" w:space="0" w:color="auto"/>
            </w:tcBorders>
            <w:shd w:val="clear" w:color="auto" w:fill="auto"/>
            <w:noWrap/>
            <w:vAlign w:val="center"/>
          </w:tcPr>
          <w:p w14:paraId="5ABABC35" w14:textId="77777777" w:rsidR="00AF1027" w:rsidRPr="00AF1027" w:rsidRDefault="00AF1027" w:rsidP="000B344F">
            <w:pPr>
              <w:jc w:val="center"/>
              <w:rPr>
                <w:sz w:val="18"/>
                <w:szCs w:val="21"/>
                <w:rtl/>
                <w:lang w:bidi="fa-IR"/>
              </w:rPr>
            </w:pPr>
            <w:r w:rsidRPr="00AF1027">
              <w:rPr>
                <w:sz w:val="18"/>
                <w:szCs w:val="21"/>
              </w:rPr>
              <w:t>IBA</w:t>
            </w:r>
          </w:p>
        </w:tc>
        <w:tc>
          <w:tcPr>
            <w:tcW w:w="694" w:type="dxa"/>
            <w:tcBorders>
              <w:top w:val="nil"/>
              <w:left w:val="nil"/>
              <w:bottom w:val="single" w:sz="4" w:space="0" w:color="auto"/>
              <w:right w:val="single" w:sz="4" w:space="0" w:color="auto"/>
            </w:tcBorders>
            <w:vAlign w:val="center"/>
          </w:tcPr>
          <w:p w14:paraId="48D32075" w14:textId="77777777" w:rsidR="00AF1027" w:rsidRPr="00AF1027" w:rsidRDefault="00AF1027" w:rsidP="000B344F">
            <w:pPr>
              <w:jc w:val="center"/>
              <w:rPr>
                <w:sz w:val="18"/>
                <w:szCs w:val="21"/>
                <w:rtl/>
                <w:lang w:bidi="fa-IR"/>
              </w:rPr>
            </w:pPr>
            <w:r w:rsidRPr="00AF1027">
              <w:rPr>
                <w:rFonts w:hint="cs"/>
                <w:sz w:val="18"/>
                <w:szCs w:val="21"/>
                <w:rtl/>
                <w:lang w:bidi="fa-IR"/>
              </w:rPr>
              <w:t>25/16</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11539" w14:textId="77777777" w:rsidR="00AF1027" w:rsidRPr="00AF1027" w:rsidRDefault="00AF1027" w:rsidP="000B344F">
            <w:pPr>
              <w:jc w:val="center"/>
              <w:rPr>
                <w:sz w:val="18"/>
                <w:szCs w:val="21"/>
              </w:rPr>
            </w:pPr>
            <w:r w:rsidRPr="00AF1027">
              <w:rPr>
                <w:rFonts w:hint="cs"/>
                <w:sz w:val="18"/>
                <w:szCs w:val="21"/>
                <w:rtl/>
                <w:lang w:bidi="fa-IR"/>
              </w:rPr>
              <w:t>6</w:t>
            </w:r>
          </w:p>
        </w:tc>
        <w:tc>
          <w:tcPr>
            <w:tcW w:w="1922" w:type="dxa"/>
            <w:tcBorders>
              <w:top w:val="nil"/>
              <w:left w:val="nil"/>
              <w:bottom w:val="single" w:sz="4" w:space="0" w:color="auto"/>
              <w:right w:val="single" w:sz="4" w:space="0" w:color="auto"/>
            </w:tcBorders>
            <w:shd w:val="clear" w:color="auto" w:fill="auto"/>
            <w:noWrap/>
            <w:vAlign w:val="center"/>
            <w:hideMark/>
          </w:tcPr>
          <w:p w14:paraId="66E81B0C" w14:textId="77777777" w:rsidR="00AF1027" w:rsidRPr="00AF1027" w:rsidRDefault="00AF1027" w:rsidP="000B344F">
            <w:pPr>
              <w:jc w:val="center"/>
              <w:rPr>
                <w:sz w:val="18"/>
                <w:szCs w:val="21"/>
              </w:rPr>
            </w:pPr>
            <w:r w:rsidRPr="00AF1027">
              <w:rPr>
                <w:sz w:val="18"/>
                <w:szCs w:val="21"/>
                <w:rtl/>
                <w:lang w:bidi="fa-IR"/>
              </w:rPr>
              <w:t>انتقال فناوری</w:t>
            </w:r>
            <w:r w:rsidRPr="00AF1027">
              <w:rPr>
                <w:rFonts w:hint="cs"/>
                <w:sz w:val="18"/>
                <w:szCs w:val="21"/>
                <w:rtl/>
                <w:lang w:bidi="fa-IR"/>
              </w:rPr>
              <w:t xml:space="preserve"> (8)</w:t>
            </w:r>
          </w:p>
        </w:tc>
        <w:tc>
          <w:tcPr>
            <w:tcW w:w="563" w:type="dxa"/>
            <w:tcBorders>
              <w:top w:val="nil"/>
              <w:left w:val="nil"/>
              <w:bottom w:val="single" w:sz="4" w:space="0" w:color="auto"/>
              <w:right w:val="single" w:sz="4" w:space="0" w:color="auto"/>
            </w:tcBorders>
            <w:shd w:val="clear" w:color="auto" w:fill="auto"/>
            <w:noWrap/>
            <w:vAlign w:val="center"/>
            <w:hideMark/>
          </w:tcPr>
          <w:p w14:paraId="71629869" w14:textId="77777777" w:rsidR="00AF1027" w:rsidRPr="00AF1027" w:rsidRDefault="00AF1027" w:rsidP="000B344F">
            <w:pPr>
              <w:jc w:val="center"/>
              <w:rPr>
                <w:sz w:val="18"/>
                <w:szCs w:val="21"/>
                <w:rtl/>
                <w:lang w:bidi="fa-IR"/>
              </w:rPr>
            </w:pPr>
            <w:r w:rsidRPr="00AF1027">
              <w:rPr>
                <w:sz w:val="18"/>
                <w:szCs w:val="21"/>
              </w:rPr>
              <w:t>TT</w:t>
            </w:r>
          </w:p>
        </w:tc>
      </w:tr>
      <w:tr w:rsidR="000B344F" w:rsidRPr="00AF1027" w14:paraId="117AC9F9"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71FCA187" w14:textId="77777777" w:rsidR="00AF1027" w:rsidRPr="00AF1027" w:rsidRDefault="00AF1027" w:rsidP="000B344F">
            <w:pPr>
              <w:jc w:val="center"/>
              <w:rPr>
                <w:sz w:val="18"/>
                <w:szCs w:val="21"/>
                <w:rtl/>
                <w:lang w:bidi="fa-IR"/>
              </w:rPr>
            </w:pPr>
            <w:r w:rsidRPr="00AF1027">
              <w:rPr>
                <w:rFonts w:hint="cs"/>
                <w:sz w:val="18"/>
                <w:szCs w:val="21"/>
                <w:rtl/>
                <w:lang w:bidi="fa-IR"/>
              </w:rPr>
              <w:t>17/7</w:t>
            </w:r>
          </w:p>
        </w:tc>
        <w:tc>
          <w:tcPr>
            <w:tcW w:w="630" w:type="dxa"/>
            <w:tcBorders>
              <w:top w:val="nil"/>
              <w:left w:val="single" w:sz="4" w:space="0" w:color="auto"/>
              <w:bottom w:val="single" w:sz="4" w:space="0" w:color="auto"/>
              <w:right w:val="single" w:sz="4" w:space="0" w:color="auto"/>
            </w:tcBorders>
            <w:shd w:val="clear" w:color="auto" w:fill="auto"/>
            <w:noWrap/>
            <w:vAlign w:val="center"/>
          </w:tcPr>
          <w:p w14:paraId="03CD9CFA" w14:textId="77777777" w:rsidR="00AF1027" w:rsidRPr="00AF1027" w:rsidRDefault="00AF1027" w:rsidP="000B344F">
            <w:pPr>
              <w:jc w:val="center"/>
              <w:rPr>
                <w:sz w:val="18"/>
                <w:szCs w:val="21"/>
              </w:rPr>
            </w:pPr>
            <w:r w:rsidRPr="00AF1027">
              <w:rPr>
                <w:rFonts w:hint="cs"/>
                <w:sz w:val="18"/>
                <w:szCs w:val="21"/>
                <w:rtl/>
                <w:lang w:bidi="fa-IR"/>
              </w:rPr>
              <w:t>1</w:t>
            </w:r>
          </w:p>
        </w:tc>
        <w:tc>
          <w:tcPr>
            <w:tcW w:w="2028" w:type="dxa"/>
            <w:tcBorders>
              <w:top w:val="nil"/>
              <w:left w:val="nil"/>
              <w:bottom w:val="single" w:sz="4" w:space="0" w:color="auto"/>
              <w:right w:val="single" w:sz="4" w:space="0" w:color="auto"/>
            </w:tcBorders>
            <w:shd w:val="clear" w:color="auto" w:fill="auto"/>
            <w:noWrap/>
            <w:vAlign w:val="center"/>
          </w:tcPr>
          <w:p w14:paraId="020BC9B6" w14:textId="77777777" w:rsidR="00AF1027" w:rsidRPr="00AF1027" w:rsidRDefault="00AF1027" w:rsidP="000B344F">
            <w:pPr>
              <w:jc w:val="center"/>
              <w:rPr>
                <w:sz w:val="18"/>
                <w:szCs w:val="21"/>
              </w:rPr>
            </w:pPr>
            <w:r w:rsidRPr="00AF1027">
              <w:rPr>
                <w:sz w:val="18"/>
                <w:szCs w:val="21"/>
                <w:rtl/>
                <w:lang w:bidi="fa-IR"/>
              </w:rPr>
              <w:t>تبلیغات و حضور در بازار</w:t>
            </w:r>
            <w:r w:rsidRPr="00AF1027">
              <w:rPr>
                <w:rFonts w:hint="cs"/>
                <w:sz w:val="18"/>
                <w:szCs w:val="21"/>
                <w:rtl/>
                <w:lang w:bidi="fa-IR"/>
              </w:rPr>
              <w:t xml:space="preserve"> (24)</w:t>
            </w:r>
          </w:p>
        </w:tc>
        <w:tc>
          <w:tcPr>
            <w:tcW w:w="672" w:type="dxa"/>
            <w:tcBorders>
              <w:top w:val="nil"/>
              <w:left w:val="nil"/>
              <w:bottom w:val="single" w:sz="4" w:space="0" w:color="auto"/>
              <w:right w:val="single" w:sz="4" w:space="0" w:color="auto"/>
            </w:tcBorders>
            <w:shd w:val="clear" w:color="auto" w:fill="auto"/>
            <w:noWrap/>
            <w:vAlign w:val="center"/>
          </w:tcPr>
          <w:p w14:paraId="19460903" w14:textId="77777777" w:rsidR="00AF1027" w:rsidRPr="00AF1027" w:rsidRDefault="00AF1027" w:rsidP="000B344F">
            <w:pPr>
              <w:jc w:val="center"/>
              <w:rPr>
                <w:sz w:val="18"/>
                <w:szCs w:val="21"/>
                <w:rtl/>
                <w:lang w:bidi="fa-IR"/>
              </w:rPr>
            </w:pPr>
            <w:r w:rsidRPr="00AF1027">
              <w:rPr>
                <w:sz w:val="18"/>
                <w:szCs w:val="21"/>
              </w:rPr>
              <w:t>ABM</w:t>
            </w:r>
          </w:p>
        </w:tc>
        <w:tc>
          <w:tcPr>
            <w:tcW w:w="694" w:type="dxa"/>
            <w:tcBorders>
              <w:top w:val="nil"/>
              <w:left w:val="nil"/>
              <w:bottom w:val="single" w:sz="4" w:space="0" w:color="auto"/>
              <w:right w:val="single" w:sz="4" w:space="0" w:color="auto"/>
            </w:tcBorders>
            <w:vAlign w:val="center"/>
          </w:tcPr>
          <w:p w14:paraId="2ED46CEB" w14:textId="77777777" w:rsidR="00AF1027" w:rsidRPr="00AF1027" w:rsidRDefault="00AF1027" w:rsidP="000B344F">
            <w:pPr>
              <w:jc w:val="center"/>
              <w:rPr>
                <w:sz w:val="18"/>
                <w:szCs w:val="21"/>
                <w:rtl/>
                <w:lang w:bidi="fa-IR"/>
              </w:rPr>
            </w:pPr>
            <w:r w:rsidRPr="00AF1027">
              <w:rPr>
                <w:rFonts w:hint="cs"/>
                <w:sz w:val="18"/>
                <w:szCs w:val="21"/>
                <w:rtl/>
                <w:lang w:bidi="fa-IR"/>
              </w:rPr>
              <w:t>26/13</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34006" w14:textId="77777777" w:rsidR="00AF1027" w:rsidRPr="00AF1027" w:rsidRDefault="00AF1027" w:rsidP="000B344F">
            <w:pPr>
              <w:jc w:val="center"/>
              <w:rPr>
                <w:sz w:val="18"/>
                <w:szCs w:val="21"/>
              </w:rPr>
            </w:pPr>
            <w:r w:rsidRPr="00AF1027">
              <w:rPr>
                <w:rFonts w:hint="cs"/>
                <w:sz w:val="18"/>
                <w:szCs w:val="21"/>
                <w:rtl/>
                <w:lang w:bidi="fa-IR"/>
              </w:rPr>
              <w:t>5</w:t>
            </w:r>
          </w:p>
        </w:tc>
        <w:tc>
          <w:tcPr>
            <w:tcW w:w="1922" w:type="dxa"/>
            <w:tcBorders>
              <w:top w:val="nil"/>
              <w:left w:val="nil"/>
              <w:bottom w:val="single" w:sz="4" w:space="0" w:color="auto"/>
              <w:right w:val="single" w:sz="4" w:space="0" w:color="auto"/>
            </w:tcBorders>
            <w:shd w:val="clear" w:color="auto" w:fill="auto"/>
            <w:noWrap/>
            <w:vAlign w:val="center"/>
            <w:hideMark/>
          </w:tcPr>
          <w:p w14:paraId="489BF90D" w14:textId="77777777" w:rsidR="00AF1027" w:rsidRPr="00AF1027" w:rsidRDefault="00AF1027" w:rsidP="000B344F">
            <w:pPr>
              <w:jc w:val="center"/>
              <w:rPr>
                <w:sz w:val="18"/>
                <w:szCs w:val="21"/>
              </w:rPr>
            </w:pPr>
            <w:r w:rsidRPr="00AF1027">
              <w:rPr>
                <w:sz w:val="18"/>
                <w:szCs w:val="21"/>
                <w:rtl/>
                <w:lang w:bidi="fa-IR"/>
              </w:rPr>
              <w:t>سازمان فناورانه</w:t>
            </w:r>
            <w:r w:rsidRPr="00AF1027">
              <w:rPr>
                <w:rFonts w:hint="cs"/>
                <w:sz w:val="18"/>
                <w:szCs w:val="21"/>
                <w:rtl/>
                <w:lang w:bidi="fa-IR"/>
              </w:rPr>
              <w:t xml:space="preserve"> (28)</w:t>
            </w:r>
          </w:p>
        </w:tc>
        <w:tc>
          <w:tcPr>
            <w:tcW w:w="563" w:type="dxa"/>
            <w:tcBorders>
              <w:top w:val="nil"/>
              <w:left w:val="nil"/>
              <w:bottom w:val="single" w:sz="4" w:space="0" w:color="auto"/>
              <w:right w:val="single" w:sz="4" w:space="0" w:color="auto"/>
            </w:tcBorders>
            <w:shd w:val="clear" w:color="auto" w:fill="auto"/>
            <w:noWrap/>
            <w:vAlign w:val="center"/>
            <w:hideMark/>
          </w:tcPr>
          <w:p w14:paraId="22AE3D85" w14:textId="77777777" w:rsidR="00AF1027" w:rsidRPr="00AF1027" w:rsidRDefault="00AF1027" w:rsidP="000B344F">
            <w:pPr>
              <w:jc w:val="center"/>
              <w:rPr>
                <w:sz w:val="18"/>
                <w:szCs w:val="21"/>
                <w:rtl/>
                <w:lang w:bidi="fa-IR"/>
              </w:rPr>
            </w:pPr>
            <w:r w:rsidRPr="00AF1027">
              <w:rPr>
                <w:sz w:val="18"/>
                <w:szCs w:val="21"/>
              </w:rPr>
              <w:t>TO</w:t>
            </w:r>
          </w:p>
        </w:tc>
      </w:tr>
      <w:tr w:rsidR="000B344F" w:rsidRPr="00AF1027" w14:paraId="7392CC37" w14:textId="77777777" w:rsidTr="000B344F">
        <w:trPr>
          <w:trHeight w:val="20"/>
          <w:jc w:val="center"/>
        </w:trPr>
        <w:tc>
          <w:tcPr>
            <w:tcW w:w="738" w:type="dxa"/>
            <w:tcBorders>
              <w:top w:val="nil"/>
              <w:left w:val="single" w:sz="4" w:space="0" w:color="auto"/>
              <w:bottom w:val="single" w:sz="4" w:space="0" w:color="auto"/>
              <w:right w:val="single" w:sz="4" w:space="0" w:color="auto"/>
            </w:tcBorders>
            <w:vAlign w:val="center"/>
          </w:tcPr>
          <w:p w14:paraId="2EA300D8" w14:textId="77777777" w:rsidR="00AF1027" w:rsidRPr="00AF1027" w:rsidRDefault="00AF1027" w:rsidP="000B344F">
            <w:pPr>
              <w:jc w:val="center"/>
              <w:rPr>
                <w:sz w:val="18"/>
                <w:szCs w:val="21"/>
                <w:rtl/>
                <w:lang w:bidi="fa-IR"/>
              </w:rPr>
            </w:pPr>
            <w:r w:rsidRPr="00AF1027">
              <w:rPr>
                <w:rFonts w:hint="cs"/>
                <w:sz w:val="18"/>
                <w:szCs w:val="21"/>
                <w:rtl/>
                <w:lang w:bidi="fa-IR"/>
              </w:rPr>
              <w:t>20/7</w:t>
            </w:r>
          </w:p>
        </w:tc>
        <w:tc>
          <w:tcPr>
            <w:tcW w:w="630" w:type="dxa"/>
            <w:tcBorders>
              <w:top w:val="nil"/>
              <w:left w:val="single" w:sz="4" w:space="0" w:color="auto"/>
              <w:bottom w:val="single" w:sz="4" w:space="0" w:color="auto"/>
              <w:right w:val="single" w:sz="4" w:space="0" w:color="auto"/>
            </w:tcBorders>
            <w:shd w:val="clear" w:color="auto" w:fill="auto"/>
            <w:noWrap/>
            <w:vAlign w:val="center"/>
          </w:tcPr>
          <w:p w14:paraId="3E641877" w14:textId="77777777" w:rsidR="00AF1027" w:rsidRPr="00AF1027" w:rsidRDefault="00AF1027" w:rsidP="000B344F">
            <w:pPr>
              <w:jc w:val="center"/>
              <w:rPr>
                <w:sz w:val="18"/>
                <w:szCs w:val="21"/>
              </w:rPr>
            </w:pPr>
            <w:r w:rsidRPr="00AF1027">
              <w:rPr>
                <w:rFonts w:hint="cs"/>
                <w:sz w:val="18"/>
                <w:szCs w:val="21"/>
                <w:rtl/>
                <w:lang w:bidi="fa-IR"/>
              </w:rPr>
              <w:t>1</w:t>
            </w:r>
          </w:p>
        </w:tc>
        <w:tc>
          <w:tcPr>
            <w:tcW w:w="2028" w:type="dxa"/>
            <w:tcBorders>
              <w:top w:val="nil"/>
              <w:left w:val="nil"/>
              <w:bottom w:val="single" w:sz="4" w:space="0" w:color="auto"/>
              <w:right w:val="single" w:sz="4" w:space="0" w:color="auto"/>
            </w:tcBorders>
            <w:shd w:val="clear" w:color="auto" w:fill="auto"/>
            <w:noWrap/>
            <w:vAlign w:val="center"/>
          </w:tcPr>
          <w:p w14:paraId="210B5756" w14:textId="77777777" w:rsidR="00AF1027" w:rsidRPr="00AF1027" w:rsidRDefault="00AF1027" w:rsidP="000B344F">
            <w:pPr>
              <w:jc w:val="center"/>
              <w:rPr>
                <w:sz w:val="18"/>
                <w:szCs w:val="21"/>
              </w:rPr>
            </w:pPr>
            <w:r w:rsidRPr="00AF1027">
              <w:rPr>
                <w:sz w:val="18"/>
                <w:szCs w:val="21"/>
                <w:rtl/>
                <w:lang w:bidi="fa-IR"/>
              </w:rPr>
              <w:t>مدیریت کیفیت جامع</w:t>
            </w:r>
            <w:r w:rsidRPr="00AF1027">
              <w:rPr>
                <w:rFonts w:hint="cs"/>
                <w:sz w:val="18"/>
                <w:szCs w:val="21"/>
                <w:rtl/>
                <w:lang w:bidi="fa-IR"/>
              </w:rPr>
              <w:t xml:space="preserve"> (22)</w:t>
            </w:r>
          </w:p>
        </w:tc>
        <w:tc>
          <w:tcPr>
            <w:tcW w:w="672" w:type="dxa"/>
            <w:tcBorders>
              <w:top w:val="nil"/>
              <w:left w:val="nil"/>
              <w:bottom w:val="single" w:sz="4" w:space="0" w:color="auto"/>
              <w:right w:val="single" w:sz="4" w:space="0" w:color="auto"/>
            </w:tcBorders>
            <w:shd w:val="clear" w:color="auto" w:fill="auto"/>
            <w:noWrap/>
            <w:vAlign w:val="center"/>
          </w:tcPr>
          <w:p w14:paraId="4B224A5E" w14:textId="77777777" w:rsidR="00AF1027" w:rsidRPr="00AF1027" w:rsidRDefault="00AF1027" w:rsidP="000B344F">
            <w:pPr>
              <w:jc w:val="center"/>
              <w:rPr>
                <w:sz w:val="18"/>
                <w:szCs w:val="21"/>
                <w:rtl/>
                <w:lang w:bidi="fa-IR"/>
              </w:rPr>
            </w:pPr>
            <w:r w:rsidRPr="00AF1027">
              <w:rPr>
                <w:sz w:val="18"/>
                <w:szCs w:val="21"/>
              </w:rPr>
              <w:t>TQM</w:t>
            </w:r>
          </w:p>
        </w:tc>
        <w:tc>
          <w:tcPr>
            <w:tcW w:w="694" w:type="dxa"/>
            <w:tcBorders>
              <w:top w:val="nil"/>
              <w:left w:val="nil"/>
              <w:bottom w:val="single" w:sz="4" w:space="0" w:color="auto"/>
              <w:right w:val="single" w:sz="4" w:space="0" w:color="auto"/>
            </w:tcBorders>
            <w:vAlign w:val="center"/>
          </w:tcPr>
          <w:p w14:paraId="7D8BE6F7" w14:textId="77777777" w:rsidR="00AF1027" w:rsidRPr="00AF1027" w:rsidRDefault="00AF1027" w:rsidP="000B344F">
            <w:pPr>
              <w:jc w:val="center"/>
              <w:rPr>
                <w:sz w:val="18"/>
                <w:szCs w:val="21"/>
                <w:rtl/>
                <w:lang w:bidi="fa-IR"/>
              </w:rPr>
            </w:pPr>
            <w:r w:rsidRPr="00AF1027">
              <w:rPr>
                <w:rFonts w:hint="cs"/>
                <w:sz w:val="18"/>
                <w:szCs w:val="21"/>
                <w:rtl/>
                <w:lang w:bidi="fa-IR"/>
              </w:rPr>
              <w:t>27/14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8845E" w14:textId="77777777" w:rsidR="00AF1027" w:rsidRPr="00AF1027" w:rsidRDefault="00AF1027" w:rsidP="000B344F">
            <w:pPr>
              <w:jc w:val="center"/>
              <w:rPr>
                <w:sz w:val="18"/>
                <w:szCs w:val="21"/>
              </w:rPr>
            </w:pPr>
            <w:r w:rsidRPr="00AF1027">
              <w:rPr>
                <w:rFonts w:hint="cs"/>
                <w:sz w:val="18"/>
                <w:szCs w:val="21"/>
                <w:rtl/>
                <w:lang w:bidi="fa-IR"/>
              </w:rPr>
              <w:t>5</w:t>
            </w:r>
          </w:p>
        </w:tc>
        <w:tc>
          <w:tcPr>
            <w:tcW w:w="1922" w:type="dxa"/>
            <w:tcBorders>
              <w:top w:val="nil"/>
              <w:left w:val="nil"/>
              <w:bottom w:val="single" w:sz="4" w:space="0" w:color="auto"/>
              <w:right w:val="single" w:sz="4" w:space="0" w:color="auto"/>
            </w:tcBorders>
            <w:shd w:val="clear" w:color="auto" w:fill="auto"/>
            <w:noWrap/>
            <w:vAlign w:val="center"/>
            <w:hideMark/>
          </w:tcPr>
          <w:p w14:paraId="5C6B070D" w14:textId="77777777" w:rsidR="00AF1027" w:rsidRPr="00AF1027" w:rsidRDefault="00AF1027" w:rsidP="000B344F">
            <w:pPr>
              <w:jc w:val="center"/>
              <w:rPr>
                <w:sz w:val="18"/>
                <w:szCs w:val="21"/>
              </w:rPr>
            </w:pPr>
            <w:r w:rsidRPr="00AF1027">
              <w:rPr>
                <w:sz w:val="18"/>
                <w:szCs w:val="21"/>
                <w:rtl/>
                <w:lang w:bidi="fa-IR"/>
              </w:rPr>
              <w:t>انتخاب فناوری</w:t>
            </w:r>
            <w:r w:rsidRPr="00AF1027">
              <w:rPr>
                <w:rFonts w:hint="cs"/>
                <w:sz w:val="18"/>
                <w:szCs w:val="21"/>
                <w:rtl/>
                <w:lang w:bidi="fa-IR"/>
              </w:rPr>
              <w:t>(29)</w:t>
            </w:r>
          </w:p>
        </w:tc>
        <w:tc>
          <w:tcPr>
            <w:tcW w:w="563" w:type="dxa"/>
            <w:tcBorders>
              <w:top w:val="nil"/>
              <w:left w:val="nil"/>
              <w:bottom w:val="single" w:sz="4" w:space="0" w:color="auto"/>
              <w:right w:val="single" w:sz="4" w:space="0" w:color="auto"/>
            </w:tcBorders>
            <w:shd w:val="clear" w:color="auto" w:fill="auto"/>
            <w:noWrap/>
            <w:vAlign w:val="center"/>
            <w:hideMark/>
          </w:tcPr>
          <w:p w14:paraId="10FA7623" w14:textId="77777777" w:rsidR="00AF1027" w:rsidRPr="00AF1027" w:rsidRDefault="00AF1027" w:rsidP="000B344F">
            <w:pPr>
              <w:jc w:val="center"/>
              <w:rPr>
                <w:sz w:val="18"/>
                <w:szCs w:val="21"/>
                <w:rtl/>
                <w:lang w:bidi="fa-IR"/>
              </w:rPr>
            </w:pPr>
            <w:r w:rsidRPr="00AF1027">
              <w:rPr>
                <w:sz w:val="18"/>
                <w:szCs w:val="21"/>
              </w:rPr>
              <w:t>TS</w:t>
            </w:r>
          </w:p>
        </w:tc>
      </w:tr>
      <w:tr w:rsidR="000B344F" w:rsidRPr="00AF1027" w14:paraId="7F1B4A99" w14:textId="77777777" w:rsidTr="000B344F">
        <w:trPr>
          <w:trHeight w:val="20"/>
          <w:jc w:val="center"/>
        </w:trPr>
        <w:tc>
          <w:tcPr>
            <w:tcW w:w="4068" w:type="dxa"/>
            <w:gridSpan w:val="4"/>
            <w:tcBorders>
              <w:top w:val="nil"/>
              <w:left w:val="single" w:sz="4" w:space="0" w:color="auto"/>
              <w:bottom w:val="single" w:sz="4" w:space="0" w:color="auto"/>
              <w:right w:val="single" w:sz="4" w:space="0" w:color="auto"/>
            </w:tcBorders>
            <w:vAlign w:val="center"/>
          </w:tcPr>
          <w:p w14:paraId="61B16053" w14:textId="77777777" w:rsidR="000B344F" w:rsidRPr="00AF1027" w:rsidRDefault="000B344F" w:rsidP="000B344F">
            <w:pPr>
              <w:jc w:val="center"/>
              <w:rPr>
                <w:sz w:val="18"/>
                <w:szCs w:val="21"/>
                <w:rtl/>
                <w:lang w:bidi="fa-IR"/>
              </w:rPr>
            </w:pPr>
            <w:r w:rsidRPr="00AF1027">
              <w:rPr>
                <w:sz w:val="18"/>
                <w:szCs w:val="21"/>
              </w:rPr>
              <w:t xml:space="preserve">* </w:t>
            </w:r>
            <w:r w:rsidRPr="00AF1027">
              <w:rPr>
                <w:rFonts w:hint="cs"/>
                <w:sz w:val="18"/>
                <w:szCs w:val="21"/>
                <w:rtl/>
                <w:lang w:bidi="fa-IR"/>
              </w:rPr>
              <w:t>اعداد داخل پرانتز نشان دهنده رتبه پتانسیل آن مفهوم می باشد.</w:t>
            </w:r>
          </w:p>
        </w:tc>
        <w:tc>
          <w:tcPr>
            <w:tcW w:w="694" w:type="dxa"/>
            <w:tcBorders>
              <w:top w:val="nil"/>
              <w:left w:val="nil"/>
              <w:bottom w:val="single" w:sz="4" w:space="0" w:color="auto"/>
              <w:right w:val="single" w:sz="4" w:space="0" w:color="auto"/>
            </w:tcBorders>
            <w:vAlign w:val="center"/>
          </w:tcPr>
          <w:p w14:paraId="6CC94437" w14:textId="77777777" w:rsidR="000B344F" w:rsidRPr="00AF1027" w:rsidRDefault="000B344F" w:rsidP="000B344F">
            <w:pPr>
              <w:ind w:firstLine="27"/>
              <w:jc w:val="center"/>
              <w:rPr>
                <w:sz w:val="18"/>
                <w:szCs w:val="21"/>
                <w:rtl/>
                <w:lang w:bidi="fa-IR"/>
              </w:rPr>
            </w:pPr>
            <w:r w:rsidRPr="00AF1027">
              <w:rPr>
                <w:rFonts w:hint="cs"/>
                <w:sz w:val="18"/>
                <w:szCs w:val="21"/>
                <w:rtl/>
                <w:lang w:bidi="fa-IR"/>
              </w:rPr>
              <w:t>27/14</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AD9AF" w14:textId="77777777" w:rsidR="000B344F" w:rsidRPr="00AF1027" w:rsidRDefault="000B344F" w:rsidP="000B344F">
            <w:pPr>
              <w:jc w:val="center"/>
              <w:rPr>
                <w:sz w:val="18"/>
                <w:szCs w:val="21"/>
                <w:rtl/>
                <w:lang w:bidi="fa-IR"/>
              </w:rPr>
            </w:pPr>
            <w:r w:rsidRPr="00AF1027">
              <w:rPr>
                <w:rFonts w:hint="cs"/>
                <w:sz w:val="18"/>
                <w:szCs w:val="21"/>
                <w:rtl/>
                <w:lang w:bidi="fa-IR"/>
              </w:rPr>
              <w:t>5</w:t>
            </w:r>
          </w:p>
        </w:tc>
        <w:tc>
          <w:tcPr>
            <w:tcW w:w="1922" w:type="dxa"/>
            <w:tcBorders>
              <w:top w:val="nil"/>
              <w:left w:val="nil"/>
              <w:bottom w:val="single" w:sz="4" w:space="0" w:color="auto"/>
              <w:right w:val="single" w:sz="4" w:space="0" w:color="auto"/>
            </w:tcBorders>
            <w:shd w:val="clear" w:color="auto" w:fill="auto"/>
            <w:noWrap/>
            <w:vAlign w:val="center"/>
          </w:tcPr>
          <w:p w14:paraId="528DD109" w14:textId="77777777" w:rsidR="000B344F" w:rsidRPr="00AF1027" w:rsidRDefault="000B344F" w:rsidP="000B344F">
            <w:pPr>
              <w:jc w:val="center"/>
              <w:rPr>
                <w:sz w:val="18"/>
                <w:szCs w:val="21"/>
              </w:rPr>
            </w:pPr>
            <w:r w:rsidRPr="00AF1027">
              <w:rPr>
                <w:sz w:val="18"/>
                <w:szCs w:val="21"/>
                <w:rtl/>
                <w:lang w:bidi="fa-IR"/>
              </w:rPr>
              <w:t>افزایش بهره وری</w:t>
            </w:r>
            <w:r w:rsidRPr="00AF1027">
              <w:rPr>
                <w:rFonts w:hint="cs"/>
                <w:sz w:val="18"/>
                <w:szCs w:val="21"/>
                <w:rtl/>
                <w:lang w:bidi="fa-IR"/>
              </w:rPr>
              <w:t xml:space="preserve"> (12)</w:t>
            </w:r>
          </w:p>
        </w:tc>
        <w:tc>
          <w:tcPr>
            <w:tcW w:w="563" w:type="dxa"/>
            <w:tcBorders>
              <w:top w:val="nil"/>
              <w:left w:val="nil"/>
              <w:bottom w:val="single" w:sz="4" w:space="0" w:color="auto"/>
              <w:right w:val="single" w:sz="4" w:space="0" w:color="auto"/>
            </w:tcBorders>
            <w:shd w:val="clear" w:color="auto" w:fill="auto"/>
            <w:noWrap/>
            <w:vAlign w:val="center"/>
          </w:tcPr>
          <w:p w14:paraId="25992488" w14:textId="77777777" w:rsidR="000B344F" w:rsidRPr="00AF1027" w:rsidRDefault="000B344F" w:rsidP="000B344F">
            <w:pPr>
              <w:jc w:val="center"/>
              <w:rPr>
                <w:sz w:val="18"/>
                <w:szCs w:val="21"/>
              </w:rPr>
            </w:pPr>
            <w:r w:rsidRPr="00AF1027">
              <w:rPr>
                <w:sz w:val="18"/>
                <w:szCs w:val="21"/>
              </w:rPr>
              <w:t>IE</w:t>
            </w:r>
          </w:p>
        </w:tc>
      </w:tr>
    </w:tbl>
    <w:p w14:paraId="5509BD93" w14:textId="77777777" w:rsidR="00AF1027" w:rsidRPr="00AF1027" w:rsidRDefault="00AF1027" w:rsidP="00AF1027">
      <w:pPr>
        <w:ind w:firstLine="367"/>
        <w:jc w:val="both"/>
        <w:rPr>
          <w:rtl/>
          <w:lang w:bidi="fa-IR"/>
        </w:rPr>
      </w:pPr>
      <w:r w:rsidRPr="00AF1027">
        <w:rPr>
          <w:rFonts w:hint="cs"/>
          <w:rtl/>
          <w:lang w:bidi="fa-IR"/>
        </w:rPr>
        <w:t xml:space="preserve"> </w:t>
      </w:r>
    </w:p>
    <w:p w14:paraId="71BAA31D" w14:textId="77777777" w:rsidR="00AF1027" w:rsidRPr="00AF1027" w:rsidRDefault="00AF1027" w:rsidP="00AF1027">
      <w:pPr>
        <w:ind w:firstLine="367"/>
        <w:jc w:val="both"/>
        <w:rPr>
          <w:rtl/>
          <w:lang w:bidi="fa-IR"/>
        </w:rPr>
      </w:pPr>
      <w:r w:rsidRPr="00AF1027">
        <w:rPr>
          <w:rFonts w:hint="cs"/>
          <w:rtl/>
          <w:lang w:bidi="fa-IR"/>
        </w:rPr>
        <w:t>اشاره شد که مفهوم تأمین منابع انسانی (</w:t>
      </w:r>
      <w:r w:rsidRPr="00AF1027">
        <w:t>HRS</w:t>
      </w:r>
      <w:r w:rsidRPr="00AF1027">
        <w:rPr>
          <w:rFonts w:hint="cs"/>
          <w:rtl/>
          <w:lang w:bidi="fa-IR"/>
        </w:rPr>
        <w:t>) با امتیاز دامنه</w:t>
      </w:r>
      <w:r w:rsidRPr="00AF1027">
        <w:rPr>
          <w:rtl/>
          <w:lang w:bidi="fa-IR"/>
        </w:rPr>
        <w:softHyphen/>
      </w:r>
      <w:r w:rsidRPr="00AF1027">
        <w:rPr>
          <w:rFonts w:hint="cs"/>
          <w:rtl/>
          <w:lang w:bidi="fa-IR"/>
        </w:rPr>
        <w:t>ای 12 که نشان دهنده تعداد ارتباطات ورودی و خروجی آن می</w:t>
      </w:r>
      <w:r w:rsidRPr="00AF1027">
        <w:rPr>
          <w:rtl/>
          <w:lang w:bidi="fa-IR"/>
        </w:rPr>
        <w:softHyphen/>
      </w:r>
      <w:r w:rsidRPr="00AF1027">
        <w:rPr>
          <w:rFonts w:hint="cs"/>
          <w:rtl/>
          <w:lang w:bidi="fa-IR"/>
        </w:rPr>
        <w:t>باشد و همچنین تحلیل مرکزی 27/17 که نشان دهنده امتیاز مرکزیت 17 از بین 27 مفهوم مرتبط با آن می</w:t>
      </w:r>
      <w:r w:rsidRPr="00AF1027">
        <w:rPr>
          <w:rtl/>
          <w:lang w:bidi="fa-IR"/>
        </w:rPr>
        <w:softHyphen/>
      </w:r>
      <w:r w:rsidRPr="00AF1027">
        <w:rPr>
          <w:rFonts w:hint="cs"/>
          <w:rtl/>
          <w:lang w:bidi="fa-IR"/>
        </w:rPr>
        <w:t>باشد در این ساختار شبکه بیشترین اهمیت را در تحقق هدف از آن خود کرده است. همچنین در مورد سایر مفاهیم اشاره شده می</w:t>
      </w:r>
      <w:r w:rsidRPr="00AF1027">
        <w:rPr>
          <w:rtl/>
          <w:lang w:bidi="fa-IR"/>
        </w:rPr>
        <w:softHyphen/>
      </w:r>
      <w:r w:rsidRPr="00AF1027">
        <w:rPr>
          <w:rFonts w:hint="cs"/>
          <w:rtl/>
          <w:lang w:bidi="fa-IR"/>
        </w:rPr>
        <w:t>توان میزان اهمیت را بر اساس تحلیل دامنه</w:t>
      </w:r>
      <w:r w:rsidRPr="00AF1027">
        <w:rPr>
          <w:rtl/>
          <w:lang w:bidi="fa-IR"/>
        </w:rPr>
        <w:softHyphen/>
      </w:r>
      <w:r w:rsidRPr="00AF1027">
        <w:rPr>
          <w:rFonts w:hint="cs"/>
          <w:rtl/>
          <w:lang w:bidi="fa-IR"/>
        </w:rPr>
        <w:t xml:space="preserve">ای و مرکزی تعیین نمود. </w:t>
      </w:r>
    </w:p>
    <w:p w14:paraId="20109343" w14:textId="77777777" w:rsidR="00AF1027" w:rsidRPr="00AF1027" w:rsidRDefault="00AF1027" w:rsidP="00AF1027">
      <w:pPr>
        <w:ind w:firstLine="367"/>
        <w:jc w:val="both"/>
        <w:rPr>
          <w:rtl/>
          <w:lang w:bidi="fa-IR"/>
        </w:rPr>
      </w:pPr>
      <w:r w:rsidRPr="00AF1027">
        <w:rPr>
          <w:rFonts w:hint="cs"/>
          <w:rtl/>
          <w:lang w:bidi="fa-IR"/>
        </w:rPr>
        <w:t>با توجه به نقشه جامع شناختی به</w:t>
      </w:r>
      <w:r w:rsidRPr="00AF1027">
        <w:rPr>
          <w:rtl/>
          <w:lang w:bidi="fa-IR"/>
        </w:rPr>
        <w:softHyphen/>
      </w:r>
      <w:r w:rsidRPr="00AF1027">
        <w:rPr>
          <w:rFonts w:hint="cs"/>
          <w:rtl/>
          <w:lang w:bidi="fa-IR"/>
        </w:rPr>
        <w:t>دست آمده روشن است که در این مطالعه دستیابی به سازمانی فناورانه به عنوان هدف سازمان درنظرگرفته شده است. گزینه</w:t>
      </w:r>
      <w:r w:rsidRPr="00AF1027">
        <w:rPr>
          <w:rtl/>
          <w:lang w:bidi="fa-IR"/>
        </w:rPr>
        <w:softHyphen/>
      </w:r>
      <w:r w:rsidRPr="00AF1027">
        <w:rPr>
          <w:rFonts w:hint="cs"/>
          <w:rtl/>
          <w:lang w:bidi="fa-IR"/>
        </w:rPr>
        <w:t>های مهم یا مولفه</w:t>
      </w:r>
      <w:r w:rsidRPr="00AF1027">
        <w:rPr>
          <w:rtl/>
          <w:lang w:bidi="fa-IR"/>
        </w:rPr>
        <w:softHyphen/>
      </w:r>
      <w:r w:rsidRPr="00AF1027">
        <w:rPr>
          <w:rFonts w:hint="cs"/>
          <w:rtl/>
          <w:lang w:bidi="fa-IR"/>
        </w:rPr>
        <w:t>های راهبردی این نقشه شامل توسعه فناوری و تجهیزات، افزایش بهره</w:t>
      </w:r>
      <w:r w:rsidRPr="00AF1027">
        <w:rPr>
          <w:rtl/>
          <w:lang w:bidi="fa-IR"/>
        </w:rPr>
        <w:softHyphen/>
      </w:r>
      <w:r w:rsidRPr="00AF1027">
        <w:rPr>
          <w:rFonts w:hint="cs"/>
          <w:rtl/>
          <w:lang w:bidi="fa-IR"/>
        </w:rPr>
        <w:t>وری، افزایش رقابت</w:t>
      </w:r>
      <w:r w:rsidRPr="00AF1027">
        <w:rPr>
          <w:rtl/>
          <w:lang w:bidi="fa-IR"/>
        </w:rPr>
        <w:softHyphen/>
      </w:r>
      <w:r w:rsidRPr="00AF1027">
        <w:rPr>
          <w:rFonts w:hint="cs"/>
          <w:rtl/>
          <w:lang w:bidi="fa-IR"/>
        </w:rPr>
        <w:t>پذیری، انتخاب فناوری و تعیین نیازمندی</w:t>
      </w:r>
      <w:r w:rsidRPr="00AF1027">
        <w:rPr>
          <w:rtl/>
          <w:lang w:bidi="fa-IR"/>
        </w:rPr>
        <w:softHyphen/>
      </w:r>
      <w:r w:rsidRPr="00AF1027">
        <w:rPr>
          <w:rFonts w:hint="cs"/>
          <w:rtl/>
          <w:lang w:bidi="fa-IR"/>
        </w:rPr>
        <w:t>ها و در نهایت افزایش کیفیت محصولات می</w:t>
      </w:r>
      <w:r w:rsidRPr="00AF1027">
        <w:rPr>
          <w:rtl/>
          <w:lang w:bidi="fa-IR"/>
        </w:rPr>
        <w:softHyphen/>
      </w:r>
      <w:r w:rsidRPr="00AF1027">
        <w:rPr>
          <w:rFonts w:hint="cs"/>
          <w:rtl/>
          <w:lang w:bidi="fa-IR"/>
        </w:rPr>
        <w:t>باشند. همچنین تحقیق و توسعه، تأمین منابع انسانی متخصص و دانشی، تأمین منابع مالی، تدوین برنامه راهبردی و عملیاتی و ایجاد دفتر مطالعات فناوری به عنوان موضوعات کلیدی تعیین شدند.</w:t>
      </w:r>
    </w:p>
    <w:p w14:paraId="36EE3168" w14:textId="77777777" w:rsidR="00AF1027" w:rsidRPr="00AF1027" w:rsidRDefault="00AF1027" w:rsidP="00AF1027">
      <w:pPr>
        <w:ind w:firstLine="367"/>
        <w:jc w:val="both"/>
        <w:rPr>
          <w:rtl/>
          <w:lang w:bidi="fa-IR"/>
        </w:rPr>
      </w:pPr>
      <w:r w:rsidRPr="00AF1027">
        <w:rPr>
          <w:rFonts w:hint="cs"/>
          <w:rtl/>
          <w:lang w:bidi="fa-IR"/>
        </w:rPr>
        <w:t>در این مرحله لازم است تا تفسیرهای منطقی برای ترسیم نقشه راه فناوری انجام شده و نکات مورد نظر از این مفاهیم استخراج گردد. لذا با استفاده از مباحث مطرح شده در مصاحبه</w:t>
      </w:r>
      <w:r w:rsidRPr="00AF1027">
        <w:rPr>
          <w:rtl/>
          <w:lang w:bidi="fa-IR"/>
        </w:rPr>
        <w:softHyphen/>
      </w:r>
      <w:r w:rsidRPr="00AF1027">
        <w:rPr>
          <w:rFonts w:hint="cs"/>
          <w:rtl/>
          <w:lang w:bidi="fa-IR"/>
        </w:rPr>
        <w:t>ها و نقشه</w:t>
      </w:r>
      <w:r w:rsidRPr="00AF1027">
        <w:rPr>
          <w:rtl/>
          <w:lang w:bidi="fa-IR"/>
        </w:rPr>
        <w:softHyphen/>
      </w:r>
      <w:r w:rsidRPr="00AF1027">
        <w:rPr>
          <w:rFonts w:hint="cs"/>
          <w:rtl/>
          <w:lang w:bidi="fa-IR"/>
        </w:rPr>
        <w:t>های به</w:t>
      </w:r>
      <w:r w:rsidRPr="00AF1027">
        <w:rPr>
          <w:rtl/>
          <w:lang w:bidi="fa-IR"/>
        </w:rPr>
        <w:softHyphen/>
      </w:r>
      <w:r w:rsidRPr="00AF1027">
        <w:rPr>
          <w:rFonts w:hint="cs"/>
          <w:rtl/>
          <w:lang w:bidi="fa-IR"/>
        </w:rPr>
        <w:t>دست آمده اطلاعات لازم برای تشکیل لایه</w:t>
      </w:r>
      <w:r w:rsidRPr="00AF1027">
        <w:rPr>
          <w:rtl/>
          <w:lang w:bidi="fa-IR"/>
        </w:rPr>
        <w:softHyphen/>
      </w:r>
      <w:r w:rsidRPr="00AF1027">
        <w:rPr>
          <w:rFonts w:hint="cs"/>
          <w:rtl/>
          <w:lang w:bidi="fa-IR"/>
        </w:rPr>
        <w:t>های نقشه راه فناوری تعیین می</w:t>
      </w:r>
      <w:r w:rsidRPr="00AF1027">
        <w:rPr>
          <w:rtl/>
          <w:lang w:bidi="fa-IR"/>
        </w:rPr>
        <w:softHyphen/>
      </w:r>
      <w:r w:rsidRPr="00AF1027">
        <w:rPr>
          <w:rFonts w:hint="cs"/>
          <w:rtl/>
          <w:lang w:bidi="fa-IR"/>
        </w:rPr>
        <w:t>گردد. بنابراین استراتژی</w:t>
      </w:r>
      <w:r w:rsidRPr="00AF1027">
        <w:rPr>
          <w:rtl/>
          <w:lang w:bidi="fa-IR"/>
        </w:rPr>
        <w:softHyphen/>
      </w:r>
      <w:r w:rsidRPr="00AF1027">
        <w:rPr>
          <w:rFonts w:hint="cs"/>
          <w:rtl/>
          <w:lang w:bidi="fa-IR"/>
        </w:rPr>
        <w:t>های مورد نظر برای ترسیم نقشه راه فناوری به شرح زیر می</w:t>
      </w:r>
      <w:r w:rsidRPr="00AF1027">
        <w:rPr>
          <w:rtl/>
          <w:lang w:bidi="fa-IR"/>
        </w:rPr>
        <w:softHyphen/>
      </w:r>
      <w:r w:rsidRPr="00AF1027">
        <w:rPr>
          <w:rFonts w:hint="cs"/>
          <w:rtl/>
          <w:lang w:bidi="fa-IR"/>
        </w:rPr>
        <w:t>باشد:</w:t>
      </w:r>
    </w:p>
    <w:p w14:paraId="6AEA21DE" w14:textId="77777777" w:rsidR="00C92CFA" w:rsidRDefault="00AF1027" w:rsidP="00C92CFA">
      <w:pPr>
        <w:pStyle w:val="ListParagraph"/>
        <w:numPr>
          <w:ilvl w:val="1"/>
          <w:numId w:val="2"/>
        </w:numPr>
        <w:ind w:left="1080"/>
        <w:jc w:val="both"/>
      </w:pPr>
      <w:r w:rsidRPr="00AF1027">
        <w:rPr>
          <w:rFonts w:hint="cs"/>
          <w:rtl/>
          <w:lang w:bidi="fa-IR"/>
        </w:rPr>
        <w:lastRenderedPageBreak/>
        <w:t>پشتیبانی و حمایت از واحد تحقیق و توسعه جهت انجام فعالیت</w:t>
      </w:r>
      <w:r w:rsidRPr="00AF1027">
        <w:rPr>
          <w:rtl/>
          <w:lang w:bidi="fa-IR"/>
        </w:rPr>
        <w:softHyphen/>
      </w:r>
      <w:r w:rsidRPr="00AF1027">
        <w:rPr>
          <w:rFonts w:hint="cs"/>
          <w:rtl/>
          <w:lang w:bidi="fa-IR"/>
        </w:rPr>
        <w:t>های مرتبط با فناوری و نوآوری</w:t>
      </w:r>
    </w:p>
    <w:p w14:paraId="33223F9B" w14:textId="77777777" w:rsidR="00C92CFA" w:rsidRDefault="00AF1027" w:rsidP="00C92CFA">
      <w:pPr>
        <w:pStyle w:val="ListParagraph"/>
        <w:numPr>
          <w:ilvl w:val="1"/>
          <w:numId w:val="2"/>
        </w:numPr>
        <w:ind w:left="1080"/>
        <w:jc w:val="both"/>
      </w:pPr>
      <w:r w:rsidRPr="00AF1027">
        <w:rPr>
          <w:rFonts w:hint="cs"/>
          <w:rtl/>
          <w:lang w:bidi="fa-IR"/>
        </w:rPr>
        <w:t>تأمین منابع انسانی مورد نیاز با ویژگی</w:t>
      </w:r>
      <w:r w:rsidRPr="00AF1027">
        <w:rPr>
          <w:rtl/>
          <w:lang w:bidi="fa-IR"/>
        </w:rPr>
        <w:softHyphen/>
      </w:r>
      <w:r w:rsidRPr="00AF1027">
        <w:rPr>
          <w:rFonts w:hint="cs"/>
          <w:rtl/>
          <w:lang w:bidi="fa-IR"/>
        </w:rPr>
        <w:t xml:space="preserve">های لازم یک سازمان فناورانه </w:t>
      </w:r>
    </w:p>
    <w:p w14:paraId="43EEDDD2" w14:textId="77777777" w:rsidR="00C92CFA" w:rsidRDefault="00AF1027" w:rsidP="00C92CFA">
      <w:pPr>
        <w:pStyle w:val="ListParagraph"/>
        <w:numPr>
          <w:ilvl w:val="1"/>
          <w:numId w:val="2"/>
        </w:numPr>
        <w:ind w:left="1080"/>
        <w:jc w:val="both"/>
      </w:pPr>
      <w:r w:rsidRPr="00AF1027">
        <w:rPr>
          <w:rFonts w:hint="cs"/>
          <w:rtl/>
          <w:lang w:bidi="fa-IR"/>
        </w:rPr>
        <w:t>تأمین منابع مالی مورد نیاز فعالیت</w:t>
      </w:r>
      <w:r w:rsidRPr="00AF1027">
        <w:rPr>
          <w:rtl/>
          <w:lang w:bidi="fa-IR"/>
        </w:rPr>
        <w:softHyphen/>
      </w:r>
      <w:r w:rsidRPr="00AF1027">
        <w:rPr>
          <w:rFonts w:hint="cs"/>
          <w:rtl/>
          <w:lang w:bidi="fa-IR"/>
        </w:rPr>
        <w:t>های فناورانه</w:t>
      </w:r>
    </w:p>
    <w:p w14:paraId="3DC0AA30" w14:textId="77777777" w:rsidR="00C92CFA" w:rsidRDefault="00AF1027" w:rsidP="00C92CFA">
      <w:pPr>
        <w:pStyle w:val="ListParagraph"/>
        <w:numPr>
          <w:ilvl w:val="1"/>
          <w:numId w:val="2"/>
        </w:numPr>
        <w:ind w:left="1080"/>
        <w:jc w:val="both"/>
      </w:pPr>
      <w:r w:rsidRPr="00AF1027">
        <w:rPr>
          <w:rFonts w:hint="cs"/>
          <w:rtl/>
          <w:lang w:bidi="fa-IR"/>
        </w:rPr>
        <w:t>تدوین برنامه</w:t>
      </w:r>
      <w:r w:rsidRPr="00AF1027">
        <w:rPr>
          <w:rtl/>
          <w:lang w:bidi="fa-IR"/>
        </w:rPr>
        <w:softHyphen/>
      </w:r>
      <w:r w:rsidRPr="00AF1027">
        <w:rPr>
          <w:rFonts w:hint="cs"/>
          <w:rtl/>
          <w:lang w:bidi="fa-IR"/>
        </w:rPr>
        <w:t>های راهبردی و عملیاتی جهت حمایت و اجرایی شدن فعالیت</w:t>
      </w:r>
      <w:r w:rsidRPr="00AF1027">
        <w:rPr>
          <w:rtl/>
          <w:lang w:bidi="fa-IR"/>
        </w:rPr>
        <w:softHyphen/>
      </w:r>
      <w:r w:rsidRPr="00AF1027">
        <w:rPr>
          <w:rFonts w:hint="cs"/>
          <w:rtl/>
          <w:lang w:bidi="fa-IR"/>
        </w:rPr>
        <w:t xml:space="preserve">های فناورانه </w:t>
      </w:r>
    </w:p>
    <w:p w14:paraId="234DD8AB" w14:textId="77777777" w:rsidR="00C92CFA" w:rsidRDefault="00AF1027" w:rsidP="00C92CFA">
      <w:pPr>
        <w:pStyle w:val="ListParagraph"/>
        <w:numPr>
          <w:ilvl w:val="1"/>
          <w:numId w:val="2"/>
        </w:numPr>
        <w:ind w:left="1080"/>
        <w:jc w:val="both"/>
      </w:pPr>
      <w:r w:rsidRPr="00AF1027">
        <w:rPr>
          <w:rFonts w:hint="cs"/>
          <w:rtl/>
          <w:lang w:bidi="fa-IR"/>
        </w:rPr>
        <w:t>ایجاد یک بخش مجزا جهت سازماندهی و برنامه</w:t>
      </w:r>
      <w:r w:rsidRPr="00AF1027">
        <w:rPr>
          <w:rtl/>
          <w:lang w:bidi="fa-IR"/>
        </w:rPr>
        <w:softHyphen/>
      </w:r>
      <w:r w:rsidRPr="00AF1027">
        <w:rPr>
          <w:rFonts w:hint="cs"/>
          <w:rtl/>
          <w:lang w:bidi="fa-IR"/>
        </w:rPr>
        <w:t>ریزی فعالیت</w:t>
      </w:r>
      <w:r w:rsidRPr="00AF1027">
        <w:rPr>
          <w:rtl/>
          <w:lang w:bidi="fa-IR"/>
        </w:rPr>
        <w:softHyphen/>
      </w:r>
      <w:r w:rsidRPr="00AF1027">
        <w:rPr>
          <w:rFonts w:hint="cs"/>
          <w:rtl/>
          <w:lang w:bidi="fa-IR"/>
        </w:rPr>
        <w:t>های فناورانه</w:t>
      </w:r>
    </w:p>
    <w:p w14:paraId="7C7DDACE" w14:textId="77777777" w:rsidR="00C92CFA" w:rsidRDefault="00AF1027" w:rsidP="00C92CFA">
      <w:pPr>
        <w:pStyle w:val="ListParagraph"/>
        <w:numPr>
          <w:ilvl w:val="1"/>
          <w:numId w:val="2"/>
        </w:numPr>
        <w:ind w:left="1080"/>
        <w:jc w:val="both"/>
      </w:pPr>
      <w:r w:rsidRPr="00AF1027">
        <w:rPr>
          <w:rFonts w:hint="cs"/>
          <w:rtl/>
          <w:lang w:bidi="fa-IR"/>
        </w:rPr>
        <w:t>همکاری با مراکز علمی و پژوهشی داخلی و خارجی</w:t>
      </w:r>
    </w:p>
    <w:p w14:paraId="03400401" w14:textId="77777777" w:rsidR="00C92CFA" w:rsidRDefault="00AF1027" w:rsidP="00C92CFA">
      <w:pPr>
        <w:pStyle w:val="ListParagraph"/>
        <w:numPr>
          <w:ilvl w:val="1"/>
          <w:numId w:val="2"/>
        </w:numPr>
        <w:ind w:left="1080"/>
        <w:jc w:val="both"/>
      </w:pPr>
      <w:r w:rsidRPr="00AF1027">
        <w:rPr>
          <w:rFonts w:hint="cs"/>
          <w:rtl/>
          <w:lang w:bidi="fa-IR"/>
        </w:rPr>
        <w:t>بهبود ساختار مدیریتی و رفع موانع و محدودیت</w:t>
      </w:r>
      <w:r w:rsidRPr="00AF1027">
        <w:rPr>
          <w:rtl/>
          <w:lang w:bidi="fa-IR"/>
        </w:rPr>
        <w:softHyphen/>
      </w:r>
      <w:r w:rsidRPr="00AF1027">
        <w:rPr>
          <w:rFonts w:hint="cs"/>
          <w:rtl/>
          <w:lang w:bidi="fa-IR"/>
        </w:rPr>
        <w:t>های سازمانی</w:t>
      </w:r>
    </w:p>
    <w:p w14:paraId="49E654E2" w14:textId="77777777" w:rsidR="00AF1027" w:rsidRPr="00AF1027" w:rsidRDefault="00AF1027" w:rsidP="00C92CFA">
      <w:pPr>
        <w:pStyle w:val="ListParagraph"/>
        <w:numPr>
          <w:ilvl w:val="1"/>
          <w:numId w:val="2"/>
        </w:numPr>
        <w:ind w:left="1080"/>
        <w:jc w:val="both"/>
      </w:pPr>
      <w:r w:rsidRPr="00AF1027">
        <w:rPr>
          <w:rFonts w:hint="cs"/>
          <w:rtl/>
          <w:lang w:bidi="fa-IR"/>
        </w:rPr>
        <w:t>تدوین برنامه</w:t>
      </w:r>
      <w:r w:rsidRPr="00AF1027">
        <w:rPr>
          <w:rtl/>
          <w:lang w:bidi="fa-IR"/>
        </w:rPr>
        <w:softHyphen/>
      </w:r>
      <w:r w:rsidRPr="00AF1027">
        <w:rPr>
          <w:rFonts w:hint="cs"/>
          <w:rtl/>
          <w:lang w:bidi="fa-IR"/>
        </w:rPr>
        <w:t>های بازاریابی و بازرگانی</w:t>
      </w:r>
    </w:p>
    <w:p w14:paraId="245336A0" w14:textId="77777777" w:rsidR="00AF1027" w:rsidRPr="00AF1027" w:rsidRDefault="00AF1027" w:rsidP="00AF1027">
      <w:pPr>
        <w:ind w:firstLine="367"/>
        <w:jc w:val="both"/>
        <w:rPr>
          <w:rtl/>
          <w:lang w:bidi="fa-IR"/>
        </w:rPr>
      </w:pPr>
      <w:r w:rsidRPr="00AF1027">
        <w:rPr>
          <w:rFonts w:hint="cs"/>
          <w:rtl/>
          <w:lang w:bidi="fa-IR"/>
        </w:rPr>
        <w:t>با استفاده از این نتایج می</w:t>
      </w:r>
      <w:r w:rsidRPr="00AF1027">
        <w:rPr>
          <w:rtl/>
          <w:lang w:bidi="fa-IR"/>
        </w:rPr>
        <w:softHyphen/>
      </w:r>
      <w:r w:rsidRPr="00AF1027">
        <w:rPr>
          <w:rFonts w:hint="cs"/>
          <w:rtl/>
          <w:lang w:bidi="fa-IR"/>
        </w:rPr>
        <w:t>توان لایه</w:t>
      </w:r>
      <w:r w:rsidRPr="00AF1027">
        <w:rPr>
          <w:rtl/>
          <w:lang w:bidi="fa-IR"/>
        </w:rPr>
        <w:softHyphen/>
      </w:r>
      <w:r w:rsidRPr="00AF1027">
        <w:rPr>
          <w:rFonts w:hint="cs"/>
          <w:rtl/>
          <w:lang w:bidi="fa-IR"/>
        </w:rPr>
        <w:t>های نقشه راه را تکمیل و استراتژی</w:t>
      </w:r>
      <w:r w:rsidRPr="00AF1027">
        <w:rPr>
          <w:rtl/>
          <w:lang w:bidi="fa-IR"/>
        </w:rPr>
        <w:softHyphen/>
      </w:r>
      <w:r w:rsidRPr="00AF1027">
        <w:rPr>
          <w:rFonts w:hint="cs"/>
          <w:rtl/>
          <w:lang w:bidi="fa-IR"/>
        </w:rPr>
        <w:t>ها و تاکتیک</w:t>
      </w:r>
      <w:r w:rsidRPr="00AF1027">
        <w:rPr>
          <w:rtl/>
          <w:lang w:bidi="fa-IR"/>
        </w:rPr>
        <w:softHyphen/>
      </w:r>
      <w:r w:rsidRPr="00AF1027">
        <w:rPr>
          <w:rFonts w:hint="cs"/>
          <w:rtl/>
          <w:lang w:bidi="fa-IR"/>
        </w:rPr>
        <w:t>های مناسب برای دستیابی به اهداف تعیین شده کوتاه و جهت رسیدن به هدف بلند مدت یعنی دستیابی به سازمانی فناورانه و پویا را ارائه داد. لازم به ذکر است که این نتایج در بخش 5 با جزئیات بیشتر تشریح شده و در نقشه راه تدوین شده</w:t>
      </w:r>
      <w:r w:rsidRPr="00AF1027">
        <w:rPr>
          <w:rtl/>
          <w:lang w:bidi="fa-IR"/>
        </w:rPr>
        <w:softHyphen/>
      </w:r>
      <w:r w:rsidRPr="00AF1027">
        <w:rPr>
          <w:rFonts w:hint="cs"/>
          <w:rtl/>
          <w:lang w:bidi="fa-IR"/>
        </w:rPr>
        <w:t xml:space="preserve">اند. </w:t>
      </w:r>
    </w:p>
    <w:p w14:paraId="27635E69" w14:textId="77777777" w:rsidR="00AF1027" w:rsidRPr="00C92CFA" w:rsidRDefault="00AF1027" w:rsidP="00C92CFA">
      <w:pPr>
        <w:spacing w:before="240"/>
        <w:jc w:val="both"/>
        <w:rPr>
          <w:rFonts w:cs="B Titr"/>
          <w:b/>
          <w:bCs/>
          <w:sz w:val="20"/>
          <w:szCs w:val="24"/>
          <w:rtl/>
          <w:lang w:bidi="fa-IR"/>
        </w:rPr>
      </w:pPr>
      <w:r w:rsidRPr="00C92CFA">
        <w:rPr>
          <w:rFonts w:cs="B Titr" w:hint="cs"/>
          <w:b/>
          <w:bCs/>
          <w:sz w:val="20"/>
          <w:szCs w:val="24"/>
          <w:rtl/>
        </w:rPr>
        <w:t xml:space="preserve">5- </w:t>
      </w:r>
      <w:r w:rsidRPr="00C92CFA">
        <w:rPr>
          <w:rFonts w:cs="B Titr"/>
          <w:b/>
          <w:bCs/>
          <w:sz w:val="20"/>
          <w:szCs w:val="24"/>
          <w:rtl/>
        </w:rPr>
        <w:t>بحث و نتيجه‌گيري</w:t>
      </w:r>
    </w:p>
    <w:p w14:paraId="2A29A428" w14:textId="77777777" w:rsidR="00AF1027" w:rsidRPr="00AF1027" w:rsidRDefault="00AF1027" w:rsidP="00AF1027">
      <w:pPr>
        <w:ind w:firstLine="367"/>
        <w:jc w:val="both"/>
        <w:rPr>
          <w:rtl/>
          <w:lang w:bidi="fa-IR"/>
        </w:rPr>
      </w:pPr>
      <w:r w:rsidRPr="00AF1027">
        <w:rPr>
          <w:rFonts w:hint="cs"/>
          <w:rtl/>
          <w:lang w:bidi="fa-IR"/>
        </w:rPr>
        <w:t>با توجه به نتایج به</w:t>
      </w:r>
      <w:r w:rsidRPr="00AF1027">
        <w:rPr>
          <w:rtl/>
          <w:lang w:bidi="fa-IR"/>
        </w:rPr>
        <w:softHyphen/>
      </w:r>
      <w:r w:rsidRPr="00AF1027">
        <w:rPr>
          <w:rFonts w:hint="cs"/>
          <w:rtl/>
          <w:lang w:bidi="fa-IR"/>
        </w:rPr>
        <w:t xml:space="preserve">دست آمده از رویکرد </w:t>
      </w:r>
      <w:r w:rsidRPr="00AF1027">
        <w:t>SODA</w:t>
      </w:r>
      <w:r w:rsidRPr="00AF1027">
        <w:rPr>
          <w:rFonts w:hint="cs"/>
          <w:rtl/>
          <w:lang w:bidi="fa-IR"/>
        </w:rPr>
        <w:t>، در این بخش به تشریح استراتژی</w:t>
      </w:r>
      <w:r w:rsidRPr="00AF1027">
        <w:rPr>
          <w:rtl/>
          <w:lang w:bidi="fa-IR"/>
        </w:rPr>
        <w:softHyphen/>
      </w:r>
      <w:r w:rsidRPr="00AF1027">
        <w:rPr>
          <w:rFonts w:hint="cs"/>
          <w:rtl/>
          <w:lang w:bidi="fa-IR"/>
        </w:rPr>
        <w:t>های مشخص شده</w:t>
      </w:r>
      <w:bookmarkStart w:id="8" w:name="_Toc534975375"/>
      <w:r w:rsidRPr="00AF1027">
        <w:rPr>
          <w:rFonts w:hint="cs"/>
          <w:rtl/>
          <w:lang w:bidi="fa-IR"/>
        </w:rPr>
        <w:t xml:space="preserve"> با عنوان پشتیبانی و حمایت از واحد تحقیق و توسعه جهت انجام فعالیت</w:t>
      </w:r>
      <w:r w:rsidRPr="00AF1027">
        <w:rPr>
          <w:rtl/>
          <w:lang w:bidi="fa-IR"/>
        </w:rPr>
        <w:softHyphen/>
      </w:r>
      <w:r w:rsidRPr="00AF1027">
        <w:rPr>
          <w:rFonts w:hint="cs"/>
          <w:rtl/>
          <w:lang w:bidi="fa-IR"/>
        </w:rPr>
        <w:t>های مرتبط با فناوری و نوآوری</w:t>
      </w:r>
      <w:bookmarkEnd w:id="8"/>
      <w:r w:rsidRPr="00AF1027">
        <w:rPr>
          <w:rFonts w:hint="cs"/>
          <w:rtl/>
          <w:lang w:bidi="fa-IR"/>
        </w:rPr>
        <w:t>، خواهیم پرداخت. یکی از اصلی</w:t>
      </w:r>
      <w:r w:rsidRPr="00AF1027">
        <w:rPr>
          <w:rtl/>
          <w:lang w:bidi="fa-IR"/>
        </w:rPr>
        <w:softHyphen/>
      </w:r>
      <w:r w:rsidRPr="00AF1027">
        <w:rPr>
          <w:rFonts w:hint="cs"/>
          <w:rtl/>
          <w:lang w:bidi="fa-IR"/>
        </w:rPr>
        <w:t>ترین و بارزترین ویژگی</w:t>
      </w:r>
      <w:r w:rsidRPr="00AF1027">
        <w:rPr>
          <w:rtl/>
          <w:lang w:bidi="fa-IR"/>
        </w:rPr>
        <w:softHyphen/>
      </w:r>
      <w:r w:rsidRPr="00AF1027">
        <w:rPr>
          <w:rFonts w:hint="cs"/>
          <w:rtl/>
          <w:lang w:bidi="fa-IR"/>
        </w:rPr>
        <w:t>های یک سازمان فناورانه در اختیار داشتن یک واحد تحقیق و توسعه فعال و پویا است. معمولاَ سازمان</w:t>
      </w:r>
      <w:r w:rsidRPr="00AF1027">
        <w:rPr>
          <w:rtl/>
          <w:lang w:bidi="fa-IR"/>
        </w:rPr>
        <w:softHyphen/>
      </w:r>
      <w:r w:rsidRPr="00AF1027">
        <w:rPr>
          <w:rFonts w:hint="cs"/>
          <w:rtl/>
          <w:lang w:bidi="fa-IR"/>
        </w:rPr>
        <w:t>های فناورانه سرمایه</w:t>
      </w:r>
      <w:r w:rsidRPr="00AF1027">
        <w:rPr>
          <w:rtl/>
          <w:lang w:bidi="fa-IR"/>
        </w:rPr>
        <w:softHyphen/>
      </w:r>
      <w:r w:rsidRPr="00AF1027">
        <w:rPr>
          <w:rFonts w:hint="cs"/>
          <w:rtl/>
          <w:lang w:bidi="fa-IR"/>
        </w:rPr>
        <w:t>گذاری ویژه</w:t>
      </w:r>
      <w:r w:rsidRPr="00AF1027">
        <w:rPr>
          <w:rtl/>
          <w:lang w:bidi="fa-IR"/>
        </w:rPr>
        <w:softHyphen/>
      </w:r>
      <w:r w:rsidRPr="00AF1027">
        <w:rPr>
          <w:rFonts w:hint="cs"/>
          <w:rtl/>
          <w:lang w:bidi="fa-IR"/>
        </w:rPr>
        <w:t>ای در این واحد داشته و با حمایت</w:t>
      </w:r>
      <w:r w:rsidRPr="00AF1027">
        <w:rPr>
          <w:rtl/>
          <w:lang w:bidi="fa-IR"/>
        </w:rPr>
        <w:softHyphen/>
      </w:r>
      <w:r w:rsidRPr="00AF1027">
        <w:rPr>
          <w:rFonts w:hint="cs"/>
          <w:rtl/>
          <w:lang w:bidi="fa-IR"/>
        </w:rPr>
        <w:t>های مادی و معنوی رشد و پیشرفت فعالیت</w:t>
      </w:r>
      <w:r w:rsidRPr="00AF1027">
        <w:rPr>
          <w:rtl/>
          <w:lang w:bidi="fa-IR"/>
        </w:rPr>
        <w:softHyphen/>
      </w:r>
      <w:r w:rsidRPr="00AF1027">
        <w:rPr>
          <w:rFonts w:hint="cs"/>
          <w:rtl/>
          <w:lang w:bidi="fa-IR"/>
        </w:rPr>
        <w:t>های این واحد را پشتیبانی می</w:t>
      </w:r>
      <w:r w:rsidRPr="00AF1027">
        <w:rPr>
          <w:rtl/>
          <w:lang w:bidi="fa-IR"/>
        </w:rPr>
        <w:softHyphen/>
      </w:r>
      <w:r w:rsidRPr="00AF1027">
        <w:rPr>
          <w:rFonts w:hint="cs"/>
          <w:rtl/>
          <w:lang w:bidi="fa-IR"/>
        </w:rPr>
        <w:t>نمایند. شرکت مورد بررسی نیز با در نظر گرفتن هدف تعیین شده خود یعنی دستیابی به سازمانی فناورانه و پویا، لازم است تا حمایت</w:t>
      </w:r>
      <w:r w:rsidRPr="00AF1027">
        <w:rPr>
          <w:rtl/>
          <w:lang w:bidi="fa-IR"/>
        </w:rPr>
        <w:softHyphen/>
      </w:r>
      <w:r w:rsidRPr="00AF1027">
        <w:rPr>
          <w:rFonts w:hint="cs"/>
          <w:rtl/>
          <w:lang w:bidi="fa-IR"/>
        </w:rPr>
        <w:t>های منحصربفردی از واحد تحقیق و توسعه انجام نماید. همان</w:t>
      </w:r>
      <w:r w:rsidRPr="00AF1027">
        <w:rPr>
          <w:rtl/>
          <w:lang w:bidi="fa-IR"/>
        </w:rPr>
        <w:softHyphen/>
      </w:r>
      <w:r w:rsidRPr="00AF1027">
        <w:rPr>
          <w:rFonts w:hint="cs"/>
          <w:rtl/>
          <w:lang w:bidi="fa-IR"/>
        </w:rPr>
        <w:t xml:space="preserve">گونه که در نگاشت جامع شناختی (نمودار3) مشخص شد، امتیاز دامنه </w:t>
      </w:r>
      <w:r w:rsidRPr="00AF1027">
        <w:rPr>
          <w:rtl/>
          <w:lang w:bidi="fa-IR"/>
        </w:rPr>
        <w:softHyphen/>
      </w:r>
      <w:r w:rsidRPr="00AF1027">
        <w:rPr>
          <w:rFonts w:hint="cs"/>
          <w:rtl/>
          <w:lang w:bidi="fa-IR"/>
        </w:rPr>
        <w:t>ای و مرکزی این گره مقدار قابل توجهی بوده که خود حاکی از میزان اهمیت و نقش این موضوع را در رسیدن به اهداف شرکت دارد. بنابراین موضوع تحقیق و توسعه یکی از لایه</w:t>
      </w:r>
      <w:r w:rsidRPr="00AF1027">
        <w:rPr>
          <w:rtl/>
          <w:lang w:bidi="fa-IR"/>
        </w:rPr>
        <w:softHyphen/>
      </w:r>
      <w:r w:rsidRPr="00AF1027">
        <w:rPr>
          <w:rFonts w:hint="cs"/>
          <w:rtl/>
          <w:lang w:bidi="fa-IR"/>
        </w:rPr>
        <w:t>های اصلی نقشه راه فناوری این پژوهش خواهد بود که برای آن نیز فعالیت</w:t>
      </w:r>
      <w:r w:rsidRPr="00AF1027">
        <w:rPr>
          <w:rtl/>
          <w:lang w:bidi="fa-IR"/>
        </w:rPr>
        <w:softHyphen/>
      </w:r>
      <w:r w:rsidRPr="00AF1027">
        <w:rPr>
          <w:rFonts w:hint="cs"/>
          <w:rtl/>
          <w:lang w:bidi="fa-IR"/>
        </w:rPr>
        <w:t>هایی در نظر گرفته می</w:t>
      </w:r>
      <w:r w:rsidRPr="00AF1027">
        <w:rPr>
          <w:rtl/>
          <w:lang w:bidi="fa-IR"/>
        </w:rPr>
        <w:softHyphen/>
      </w:r>
      <w:r w:rsidRPr="00AF1027">
        <w:rPr>
          <w:rFonts w:hint="cs"/>
          <w:rtl/>
          <w:lang w:bidi="fa-IR"/>
        </w:rPr>
        <w:t>شود. با توجه به درگیر بودن نقش تحقیق و توسعه در بیشتر موضوعات جانبی شرکت می</w:t>
      </w:r>
      <w:r w:rsidRPr="00AF1027">
        <w:rPr>
          <w:rtl/>
          <w:lang w:bidi="fa-IR"/>
        </w:rPr>
        <w:softHyphen/>
      </w:r>
      <w:r w:rsidRPr="00AF1027">
        <w:rPr>
          <w:rFonts w:hint="cs"/>
          <w:rtl/>
          <w:lang w:bidi="fa-IR"/>
        </w:rPr>
        <w:t>توان جایگاه قابل قبولی را در نقشه به خود اختصاص دهد. فعالیت</w:t>
      </w:r>
      <w:r w:rsidRPr="00AF1027">
        <w:rPr>
          <w:rtl/>
          <w:lang w:bidi="fa-IR"/>
        </w:rPr>
        <w:softHyphen/>
      </w:r>
      <w:r w:rsidRPr="00AF1027">
        <w:rPr>
          <w:rFonts w:hint="cs"/>
          <w:rtl/>
          <w:lang w:bidi="fa-IR"/>
        </w:rPr>
        <w:t>ها و استراتژی</w:t>
      </w:r>
      <w:r w:rsidRPr="00AF1027">
        <w:rPr>
          <w:rtl/>
          <w:lang w:bidi="fa-IR"/>
        </w:rPr>
        <w:softHyphen/>
      </w:r>
      <w:r w:rsidRPr="00AF1027">
        <w:rPr>
          <w:rFonts w:hint="cs"/>
          <w:rtl/>
          <w:lang w:bidi="fa-IR"/>
        </w:rPr>
        <w:t>های مهم مورد نظر در این بخش به شرح زیر می</w:t>
      </w:r>
      <w:r w:rsidRPr="00AF1027">
        <w:rPr>
          <w:rtl/>
          <w:lang w:bidi="fa-IR"/>
        </w:rPr>
        <w:softHyphen/>
      </w:r>
      <w:r w:rsidRPr="00AF1027">
        <w:rPr>
          <w:rFonts w:hint="cs"/>
          <w:rtl/>
          <w:lang w:bidi="fa-IR"/>
        </w:rPr>
        <w:t xml:space="preserve">باشد: </w:t>
      </w:r>
    </w:p>
    <w:p w14:paraId="1A8B6D59" w14:textId="77777777" w:rsidR="00C92CFA" w:rsidRDefault="00AF1027" w:rsidP="00C92CFA">
      <w:pPr>
        <w:pStyle w:val="ListParagraph"/>
        <w:numPr>
          <w:ilvl w:val="0"/>
          <w:numId w:val="3"/>
        </w:numPr>
        <w:ind w:left="1080"/>
        <w:jc w:val="both"/>
      </w:pPr>
      <w:r w:rsidRPr="00AF1027">
        <w:rPr>
          <w:rFonts w:hint="cs"/>
          <w:rtl/>
          <w:lang w:bidi="fa-IR"/>
        </w:rPr>
        <w:t>برنامه</w:t>
      </w:r>
      <w:r w:rsidRPr="00AF1027">
        <w:rPr>
          <w:rtl/>
          <w:lang w:bidi="fa-IR"/>
        </w:rPr>
        <w:softHyphen/>
      </w:r>
      <w:r w:rsidRPr="00AF1027">
        <w:rPr>
          <w:rFonts w:hint="cs"/>
          <w:rtl/>
          <w:lang w:bidi="fa-IR"/>
        </w:rPr>
        <w:t>ریزی و هدف</w:t>
      </w:r>
      <w:r w:rsidRPr="00AF1027">
        <w:rPr>
          <w:rtl/>
          <w:lang w:bidi="fa-IR"/>
        </w:rPr>
        <w:softHyphen/>
      </w:r>
      <w:r w:rsidRPr="00AF1027">
        <w:rPr>
          <w:rFonts w:hint="cs"/>
          <w:rtl/>
          <w:lang w:bidi="fa-IR"/>
        </w:rPr>
        <w:t>گذاری فعالیت</w:t>
      </w:r>
      <w:r w:rsidRPr="00AF1027">
        <w:rPr>
          <w:rtl/>
          <w:lang w:bidi="fa-IR"/>
        </w:rPr>
        <w:softHyphen/>
      </w:r>
      <w:r w:rsidRPr="00AF1027">
        <w:rPr>
          <w:rFonts w:hint="cs"/>
          <w:rtl/>
          <w:lang w:bidi="fa-IR"/>
        </w:rPr>
        <w:t>ها</w:t>
      </w:r>
    </w:p>
    <w:p w14:paraId="71EEA880" w14:textId="77777777" w:rsidR="00C92CFA" w:rsidRDefault="00AF1027" w:rsidP="00C92CFA">
      <w:pPr>
        <w:pStyle w:val="ListParagraph"/>
        <w:numPr>
          <w:ilvl w:val="0"/>
          <w:numId w:val="3"/>
        </w:numPr>
        <w:ind w:left="1080"/>
        <w:jc w:val="both"/>
      </w:pPr>
      <w:r w:rsidRPr="00AF1027">
        <w:rPr>
          <w:rFonts w:hint="cs"/>
          <w:rtl/>
          <w:lang w:bidi="fa-IR"/>
        </w:rPr>
        <w:t>ایجاد واحد مطالعات فناوری</w:t>
      </w:r>
      <w:r w:rsidRPr="00AF1027">
        <w:rPr>
          <w:rtl/>
          <w:lang w:bidi="fa-IR"/>
        </w:rPr>
        <w:softHyphen/>
      </w:r>
      <w:r w:rsidRPr="00AF1027">
        <w:rPr>
          <w:rFonts w:hint="cs"/>
          <w:rtl/>
          <w:lang w:bidi="fa-IR"/>
        </w:rPr>
        <w:t>های نوین</w:t>
      </w:r>
    </w:p>
    <w:p w14:paraId="6BC3270A" w14:textId="77777777" w:rsidR="00C92CFA" w:rsidRDefault="00AF1027" w:rsidP="00C92CFA">
      <w:pPr>
        <w:pStyle w:val="ListParagraph"/>
        <w:numPr>
          <w:ilvl w:val="0"/>
          <w:numId w:val="3"/>
        </w:numPr>
        <w:ind w:left="1080"/>
        <w:jc w:val="both"/>
      </w:pPr>
      <w:r w:rsidRPr="00AF1027">
        <w:rPr>
          <w:rFonts w:hint="cs"/>
          <w:rtl/>
          <w:lang w:bidi="fa-IR"/>
        </w:rPr>
        <w:lastRenderedPageBreak/>
        <w:t>حمایت از فعالیت</w:t>
      </w:r>
      <w:r w:rsidRPr="00AF1027">
        <w:rPr>
          <w:rtl/>
          <w:lang w:bidi="fa-IR"/>
        </w:rPr>
        <w:softHyphen/>
      </w:r>
      <w:r w:rsidRPr="00AF1027">
        <w:rPr>
          <w:rFonts w:hint="cs"/>
          <w:rtl/>
          <w:lang w:bidi="fa-IR"/>
        </w:rPr>
        <w:t>های نوآورانه درون سازمانی</w:t>
      </w:r>
    </w:p>
    <w:p w14:paraId="38BDA43E" w14:textId="77777777" w:rsidR="00C92CFA" w:rsidRDefault="00AF1027" w:rsidP="00C92CFA">
      <w:pPr>
        <w:pStyle w:val="ListParagraph"/>
        <w:numPr>
          <w:ilvl w:val="0"/>
          <w:numId w:val="3"/>
        </w:numPr>
        <w:ind w:left="1080"/>
        <w:jc w:val="both"/>
      </w:pPr>
      <w:r w:rsidRPr="00AF1027">
        <w:rPr>
          <w:rFonts w:hint="cs"/>
          <w:rtl/>
          <w:lang w:bidi="fa-IR"/>
        </w:rPr>
        <w:t>توسعه زیرساخت</w:t>
      </w:r>
      <w:r w:rsidRPr="00AF1027">
        <w:rPr>
          <w:rtl/>
          <w:lang w:bidi="fa-IR"/>
        </w:rPr>
        <w:softHyphen/>
      </w:r>
      <w:r w:rsidRPr="00AF1027">
        <w:rPr>
          <w:rFonts w:hint="cs"/>
          <w:rtl/>
          <w:lang w:bidi="fa-IR"/>
        </w:rPr>
        <w:t>های سخت افزاری و نرم افزاری</w:t>
      </w:r>
    </w:p>
    <w:p w14:paraId="5E52B0DE" w14:textId="77777777" w:rsidR="00C92CFA" w:rsidRDefault="00AF1027" w:rsidP="00C92CFA">
      <w:pPr>
        <w:pStyle w:val="ListParagraph"/>
        <w:numPr>
          <w:ilvl w:val="0"/>
          <w:numId w:val="3"/>
        </w:numPr>
        <w:ind w:left="1080"/>
        <w:jc w:val="both"/>
      </w:pPr>
      <w:r w:rsidRPr="00AF1027">
        <w:rPr>
          <w:rFonts w:hint="cs"/>
          <w:rtl/>
          <w:lang w:bidi="fa-IR"/>
        </w:rPr>
        <w:t>توسعه شبکه همکاری درون سازمانی و برون سازمانی</w:t>
      </w:r>
    </w:p>
    <w:p w14:paraId="25582664" w14:textId="77777777" w:rsidR="00C92CFA" w:rsidRDefault="00AF1027" w:rsidP="00C92CFA">
      <w:pPr>
        <w:pStyle w:val="ListParagraph"/>
        <w:numPr>
          <w:ilvl w:val="0"/>
          <w:numId w:val="3"/>
        </w:numPr>
        <w:ind w:left="1080"/>
        <w:jc w:val="both"/>
      </w:pPr>
      <w:r w:rsidRPr="00AF1027">
        <w:rPr>
          <w:rFonts w:hint="cs"/>
          <w:rtl/>
          <w:lang w:bidi="fa-IR"/>
        </w:rPr>
        <w:t>دستیابی به دانش فنی و فناوری</w:t>
      </w:r>
      <w:r w:rsidRPr="00AF1027">
        <w:rPr>
          <w:rtl/>
          <w:lang w:bidi="fa-IR"/>
        </w:rPr>
        <w:softHyphen/>
      </w:r>
      <w:r w:rsidRPr="00AF1027">
        <w:rPr>
          <w:rFonts w:hint="cs"/>
          <w:rtl/>
          <w:lang w:bidi="fa-IR"/>
        </w:rPr>
        <w:t>های نوین مورد نیاز شرکت</w:t>
      </w:r>
    </w:p>
    <w:p w14:paraId="41C599D4" w14:textId="77777777" w:rsidR="00AF1027" w:rsidRPr="00AF1027" w:rsidRDefault="00AF1027" w:rsidP="00C92CFA">
      <w:pPr>
        <w:pStyle w:val="ListParagraph"/>
        <w:numPr>
          <w:ilvl w:val="0"/>
          <w:numId w:val="3"/>
        </w:numPr>
        <w:ind w:left="1080"/>
        <w:jc w:val="both"/>
      </w:pPr>
      <w:r w:rsidRPr="00AF1027">
        <w:rPr>
          <w:rFonts w:hint="cs"/>
          <w:rtl/>
          <w:lang w:bidi="fa-IR"/>
        </w:rPr>
        <w:t>طراحی و ساخت نمونه</w:t>
      </w:r>
      <w:r w:rsidRPr="00AF1027">
        <w:rPr>
          <w:rtl/>
          <w:lang w:bidi="fa-IR"/>
        </w:rPr>
        <w:softHyphen/>
      </w:r>
      <w:r w:rsidRPr="00AF1027">
        <w:rPr>
          <w:rFonts w:hint="cs"/>
          <w:rtl/>
          <w:lang w:bidi="fa-IR"/>
        </w:rPr>
        <w:t>های آزمایشی از فناوری</w:t>
      </w:r>
      <w:r w:rsidRPr="00AF1027">
        <w:rPr>
          <w:rtl/>
          <w:lang w:bidi="fa-IR"/>
        </w:rPr>
        <w:softHyphen/>
      </w:r>
      <w:r w:rsidRPr="00AF1027">
        <w:rPr>
          <w:rFonts w:hint="cs"/>
          <w:rtl/>
          <w:lang w:bidi="fa-IR"/>
        </w:rPr>
        <w:t>ها و تجهیزات</w:t>
      </w:r>
    </w:p>
    <w:p w14:paraId="54AB2924" w14:textId="77777777" w:rsidR="00AF1027" w:rsidRPr="00AF1027" w:rsidRDefault="00AF1027" w:rsidP="00C92CFA">
      <w:pPr>
        <w:spacing w:before="240"/>
        <w:jc w:val="both"/>
        <w:rPr>
          <w:b/>
          <w:bCs/>
        </w:rPr>
      </w:pPr>
      <w:bookmarkStart w:id="9" w:name="_Toc534975376"/>
      <w:r w:rsidRPr="00AF1027">
        <w:rPr>
          <w:rFonts w:hint="cs"/>
          <w:b/>
          <w:bCs/>
          <w:rtl/>
          <w:lang w:bidi="fa-IR"/>
        </w:rPr>
        <w:t>تأمین منابع انسانی مورد نیاز با ویژگی</w:t>
      </w:r>
      <w:r w:rsidRPr="00AF1027">
        <w:rPr>
          <w:b/>
          <w:bCs/>
          <w:rtl/>
          <w:lang w:bidi="fa-IR"/>
        </w:rPr>
        <w:softHyphen/>
      </w:r>
      <w:r w:rsidRPr="00AF1027">
        <w:rPr>
          <w:rFonts w:hint="cs"/>
          <w:b/>
          <w:bCs/>
          <w:rtl/>
          <w:lang w:bidi="fa-IR"/>
        </w:rPr>
        <w:t>های لازم یک سازمان فناورانه</w:t>
      </w:r>
      <w:bookmarkEnd w:id="9"/>
      <w:r w:rsidRPr="00AF1027">
        <w:rPr>
          <w:rFonts w:hint="cs"/>
          <w:b/>
          <w:bCs/>
          <w:rtl/>
          <w:lang w:bidi="fa-IR"/>
        </w:rPr>
        <w:t xml:space="preserve"> </w:t>
      </w:r>
    </w:p>
    <w:p w14:paraId="45561CB9" w14:textId="77777777" w:rsidR="00AF1027" w:rsidRPr="00AF1027" w:rsidRDefault="00AF1027" w:rsidP="00AF1027">
      <w:pPr>
        <w:ind w:firstLine="367"/>
        <w:jc w:val="both"/>
        <w:rPr>
          <w:rtl/>
          <w:lang w:bidi="fa-IR"/>
        </w:rPr>
      </w:pPr>
      <w:r w:rsidRPr="00AF1027">
        <w:rPr>
          <w:rFonts w:hint="cs"/>
          <w:rtl/>
          <w:lang w:bidi="fa-IR"/>
        </w:rPr>
        <w:t>یکی از اصلی</w:t>
      </w:r>
      <w:r w:rsidRPr="00AF1027">
        <w:rPr>
          <w:rtl/>
          <w:lang w:bidi="fa-IR"/>
        </w:rPr>
        <w:softHyphen/>
      </w:r>
      <w:r w:rsidRPr="00AF1027">
        <w:rPr>
          <w:rFonts w:hint="cs"/>
          <w:rtl/>
          <w:lang w:bidi="fa-IR"/>
        </w:rPr>
        <w:t>ترین چالش</w:t>
      </w:r>
      <w:r w:rsidRPr="00AF1027">
        <w:rPr>
          <w:rtl/>
          <w:lang w:bidi="fa-IR"/>
        </w:rPr>
        <w:softHyphen/>
      </w:r>
      <w:r w:rsidRPr="00AF1027">
        <w:rPr>
          <w:rFonts w:hint="cs"/>
          <w:rtl/>
          <w:lang w:bidi="fa-IR"/>
        </w:rPr>
        <w:t>های در حال حاضر شرکت نداشتن نیروی انسانی متخصص و حرفه</w:t>
      </w:r>
      <w:r w:rsidRPr="00AF1027">
        <w:rPr>
          <w:rtl/>
          <w:lang w:bidi="fa-IR"/>
        </w:rPr>
        <w:softHyphen/>
      </w:r>
      <w:r w:rsidRPr="00AF1027">
        <w:rPr>
          <w:rFonts w:hint="cs"/>
          <w:rtl/>
          <w:lang w:bidi="fa-IR"/>
        </w:rPr>
        <w:t>ای است. با توجه به وجود ساختارهای تفکر سنتی مدیریتی و همچنین نداشتن برنامه</w:t>
      </w:r>
      <w:r w:rsidRPr="00AF1027">
        <w:rPr>
          <w:rtl/>
          <w:lang w:bidi="fa-IR"/>
        </w:rPr>
        <w:softHyphen/>
      </w:r>
      <w:r w:rsidRPr="00AF1027">
        <w:rPr>
          <w:rFonts w:hint="cs"/>
          <w:rtl/>
          <w:lang w:bidi="fa-IR"/>
        </w:rPr>
        <w:t>ریزی مدون در این حوزه خاص لازم است تا ابتدا جایگاه منابع انسانی به طور مشخص در سازمان تعریف شده در ادامه کار استراتژی منابع انسانی مناسبی برای شرکت طراحی گردد. این موضوع در تحلیل دامنه</w:t>
      </w:r>
      <w:r w:rsidRPr="00AF1027">
        <w:rPr>
          <w:rtl/>
          <w:lang w:bidi="fa-IR"/>
        </w:rPr>
        <w:softHyphen/>
      </w:r>
      <w:r w:rsidRPr="00AF1027">
        <w:rPr>
          <w:rFonts w:hint="cs"/>
          <w:rtl/>
          <w:lang w:bidi="fa-IR"/>
        </w:rPr>
        <w:t>ای و مرکزی نقشه جامع شناختی نیز مورد تأکید قرار گرفت(بالاترین امتیاز). به طور کلی، هدف استراتژی منابع انسانی، فراهم آوردن راهبردهایی برای تدوین و اجرای برنامه</w:t>
      </w:r>
      <w:r w:rsidRPr="00AF1027">
        <w:rPr>
          <w:rtl/>
          <w:lang w:bidi="fa-IR"/>
        </w:rPr>
        <w:softHyphen/>
      </w:r>
      <w:r w:rsidRPr="00AF1027">
        <w:rPr>
          <w:rFonts w:hint="cs"/>
          <w:rtl/>
          <w:lang w:bidi="fa-IR"/>
        </w:rPr>
        <w:t xml:space="preserve">ها و سازماندهی منابع انسانی در جهت نیل به اهداف عالیه سازمان است. با توجه به موارد مذکور استراتژی پیشنهادی در این بخش شامل موارد زیر خواهد بود: </w:t>
      </w:r>
    </w:p>
    <w:p w14:paraId="1398CC76" w14:textId="77777777" w:rsidR="00C92CFA" w:rsidRDefault="00AF1027" w:rsidP="00C92CFA">
      <w:pPr>
        <w:pStyle w:val="ListParagraph"/>
        <w:numPr>
          <w:ilvl w:val="0"/>
          <w:numId w:val="4"/>
        </w:numPr>
        <w:ind w:left="1080"/>
        <w:jc w:val="both"/>
      </w:pPr>
      <w:r w:rsidRPr="00AF1027">
        <w:rPr>
          <w:rFonts w:hint="cs"/>
          <w:rtl/>
          <w:lang w:bidi="fa-IR"/>
        </w:rPr>
        <w:t>برنامه</w:t>
      </w:r>
      <w:r w:rsidRPr="00AF1027">
        <w:rPr>
          <w:rtl/>
          <w:lang w:bidi="fa-IR"/>
        </w:rPr>
        <w:softHyphen/>
      </w:r>
      <w:r w:rsidRPr="00AF1027">
        <w:rPr>
          <w:rFonts w:hint="cs"/>
          <w:rtl/>
          <w:lang w:bidi="fa-IR"/>
        </w:rPr>
        <w:t>ریزی، تعیین اهداف، تعریف شرح شغل و ترسیم ساختار سازمانی</w:t>
      </w:r>
    </w:p>
    <w:p w14:paraId="67E889E1" w14:textId="77777777" w:rsidR="00C92CFA" w:rsidRDefault="00AF1027" w:rsidP="00C92CFA">
      <w:pPr>
        <w:pStyle w:val="ListParagraph"/>
        <w:numPr>
          <w:ilvl w:val="0"/>
          <w:numId w:val="4"/>
        </w:numPr>
        <w:ind w:left="1080"/>
        <w:jc w:val="both"/>
      </w:pPr>
      <w:r w:rsidRPr="00AF1027">
        <w:rPr>
          <w:rFonts w:hint="cs"/>
          <w:rtl/>
          <w:lang w:bidi="fa-IR"/>
        </w:rPr>
        <w:t>جذب و استخدام نیروی متخصص و دانشی جهت انجام فعالیت</w:t>
      </w:r>
      <w:r w:rsidRPr="00AF1027">
        <w:rPr>
          <w:rtl/>
          <w:lang w:bidi="fa-IR"/>
        </w:rPr>
        <w:softHyphen/>
      </w:r>
      <w:r w:rsidRPr="00AF1027">
        <w:rPr>
          <w:rFonts w:hint="cs"/>
          <w:rtl/>
          <w:lang w:bidi="fa-IR"/>
        </w:rPr>
        <w:t>های تحقیق و توسعه و نوآورانه</w:t>
      </w:r>
    </w:p>
    <w:p w14:paraId="5EFE73B9" w14:textId="77777777" w:rsidR="00C92CFA" w:rsidRDefault="00AF1027" w:rsidP="00C92CFA">
      <w:pPr>
        <w:pStyle w:val="ListParagraph"/>
        <w:numPr>
          <w:ilvl w:val="0"/>
          <w:numId w:val="4"/>
        </w:numPr>
        <w:ind w:left="1080"/>
        <w:jc w:val="both"/>
      </w:pPr>
      <w:r w:rsidRPr="00AF1027">
        <w:rPr>
          <w:rFonts w:hint="cs"/>
          <w:rtl/>
          <w:lang w:bidi="fa-IR"/>
        </w:rPr>
        <w:t>پیاده سازی سیستم مدیریت دانش در جهت کسب، توسعه و حفظ دانش در سازمان و ارتقاء دانش فنی سازمان</w:t>
      </w:r>
    </w:p>
    <w:p w14:paraId="62AA6B21" w14:textId="77777777" w:rsidR="00C92CFA" w:rsidRDefault="00AF1027" w:rsidP="00C92CFA">
      <w:pPr>
        <w:pStyle w:val="ListParagraph"/>
        <w:numPr>
          <w:ilvl w:val="0"/>
          <w:numId w:val="4"/>
        </w:numPr>
        <w:ind w:left="1080"/>
        <w:jc w:val="both"/>
      </w:pPr>
      <w:r w:rsidRPr="00AF1027">
        <w:rPr>
          <w:rFonts w:hint="cs"/>
          <w:rtl/>
          <w:lang w:bidi="fa-IR"/>
        </w:rPr>
        <w:t>توسعه منابع انسانی و غنی سازی شغلی</w:t>
      </w:r>
    </w:p>
    <w:p w14:paraId="3EDCB28C" w14:textId="77777777" w:rsidR="00C92CFA" w:rsidRDefault="00AF1027" w:rsidP="00C92CFA">
      <w:pPr>
        <w:pStyle w:val="ListParagraph"/>
        <w:numPr>
          <w:ilvl w:val="0"/>
          <w:numId w:val="4"/>
        </w:numPr>
        <w:ind w:left="1080"/>
        <w:jc w:val="both"/>
      </w:pPr>
      <w:r w:rsidRPr="00AF1027">
        <w:rPr>
          <w:rFonts w:hint="cs"/>
          <w:rtl/>
          <w:lang w:bidi="fa-IR"/>
        </w:rPr>
        <w:t>ارزیابی عملکرد منابع انسانی</w:t>
      </w:r>
    </w:p>
    <w:p w14:paraId="33BA6B5E" w14:textId="77777777" w:rsidR="00AF1027" w:rsidRPr="00AF1027" w:rsidRDefault="00AF1027" w:rsidP="00C92CFA">
      <w:pPr>
        <w:pStyle w:val="ListParagraph"/>
        <w:numPr>
          <w:ilvl w:val="0"/>
          <w:numId w:val="4"/>
        </w:numPr>
        <w:ind w:left="1080"/>
        <w:jc w:val="both"/>
      </w:pPr>
      <w:r w:rsidRPr="00AF1027">
        <w:rPr>
          <w:rFonts w:hint="cs"/>
          <w:rtl/>
          <w:lang w:bidi="fa-IR"/>
        </w:rPr>
        <w:t>تدوین برنامه</w:t>
      </w:r>
      <w:r w:rsidRPr="00AF1027">
        <w:rPr>
          <w:rtl/>
          <w:lang w:bidi="fa-IR"/>
        </w:rPr>
        <w:softHyphen/>
      </w:r>
      <w:r w:rsidRPr="00AF1027">
        <w:rPr>
          <w:rFonts w:hint="cs"/>
          <w:rtl/>
          <w:lang w:bidi="fa-IR"/>
        </w:rPr>
        <w:t>های آموزشی و دانش افزایی منابع انسانی</w:t>
      </w:r>
    </w:p>
    <w:p w14:paraId="11B5CC12" w14:textId="77777777" w:rsidR="00AF1027" w:rsidRPr="00AF1027" w:rsidRDefault="00AF1027" w:rsidP="00C92CFA">
      <w:pPr>
        <w:spacing w:before="240"/>
        <w:jc w:val="both"/>
        <w:rPr>
          <w:b/>
          <w:bCs/>
        </w:rPr>
      </w:pPr>
      <w:bookmarkStart w:id="10" w:name="_Toc534975377"/>
      <w:r w:rsidRPr="00AF1027">
        <w:rPr>
          <w:rFonts w:hint="cs"/>
          <w:b/>
          <w:bCs/>
          <w:rtl/>
          <w:lang w:bidi="fa-IR"/>
        </w:rPr>
        <w:t>تأمین منابع مالی مورد نیاز فعالیت</w:t>
      </w:r>
      <w:r w:rsidRPr="00AF1027">
        <w:rPr>
          <w:b/>
          <w:bCs/>
          <w:rtl/>
          <w:lang w:bidi="fa-IR"/>
        </w:rPr>
        <w:softHyphen/>
      </w:r>
      <w:r w:rsidRPr="00AF1027">
        <w:rPr>
          <w:rFonts w:hint="cs"/>
          <w:b/>
          <w:bCs/>
          <w:rtl/>
          <w:lang w:bidi="fa-IR"/>
        </w:rPr>
        <w:t>های فناورانه</w:t>
      </w:r>
      <w:bookmarkEnd w:id="10"/>
    </w:p>
    <w:p w14:paraId="066276A1" w14:textId="77777777" w:rsidR="00AF1027" w:rsidRPr="00AF1027" w:rsidRDefault="00AF1027" w:rsidP="00AF1027">
      <w:pPr>
        <w:ind w:firstLine="367"/>
        <w:jc w:val="both"/>
        <w:rPr>
          <w:rtl/>
          <w:lang w:bidi="fa-IR"/>
        </w:rPr>
      </w:pPr>
      <w:r w:rsidRPr="00AF1027">
        <w:rPr>
          <w:rFonts w:hint="cs"/>
          <w:rtl/>
          <w:lang w:bidi="fa-IR"/>
        </w:rPr>
        <w:t>پشتوانه هر اقدام در سازمان تأمین منابع مالی مورد نیاز برای انجام آن</w:t>
      </w:r>
      <w:r w:rsidRPr="00AF1027">
        <w:rPr>
          <w:rtl/>
          <w:lang w:bidi="fa-IR"/>
        </w:rPr>
        <w:softHyphen/>
      </w:r>
      <w:r w:rsidRPr="00AF1027">
        <w:rPr>
          <w:rFonts w:hint="cs"/>
          <w:rtl/>
          <w:lang w:bidi="fa-IR"/>
        </w:rPr>
        <w:t>ها می</w:t>
      </w:r>
      <w:r w:rsidRPr="00AF1027">
        <w:rPr>
          <w:rtl/>
          <w:lang w:bidi="fa-IR"/>
        </w:rPr>
        <w:softHyphen/>
      </w:r>
      <w:r w:rsidRPr="00AF1027">
        <w:rPr>
          <w:rFonts w:hint="cs"/>
          <w:rtl/>
          <w:lang w:bidi="fa-IR"/>
        </w:rPr>
        <w:t>باشد. بنابراین شرکت باید در تدوین برنامه</w:t>
      </w:r>
      <w:r w:rsidRPr="00AF1027">
        <w:rPr>
          <w:rtl/>
          <w:lang w:bidi="fa-IR"/>
        </w:rPr>
        <w:softHyphen/>
      </w:r>
      <w:r w:rsidRPr="00AF1027">
        <w:rPr>
          <w:rFonts w:hint="cs"/>
          <w:rtl/>
          <w:lang w:bidi="fa-IR"/>
        </w:rPr>
        <w:t>های راهبردی خود منابع درآمدی و هزینه</w:t>
      </w:r>
      <w:r w:rsidRPr="00AF1027">
        <w:rPr>
          <w:rtl/>
          <w:lang w:bidi="fa-IR"/>
        </w:rPr>
        <w:softHyphen/>
      </w:r>
      <w:r w:rsidRPr="00AF1027">
        <w:rPr>
          <w:rFonts w:hint="cs"/>
          <w:rtl/>
          <w:lang w:bidi="fa-IR"/>
        </w:rPr>
        <w:t>ای خود را مشخص کند و میزان بودجه هر بخش را با توجه به میزان اهمیت و عملکرد آن</w:t>
      </w:r>
      <w:r w:rsidRPr="00AF1027">
        <w:rPr>
          <w:rtl/>
          <w:lang w:bidi="fa-IR"/>
        </w:rPr>
        <w:softHyphen/>
      </w:r>
      <w:r w:rsidRPr="00AF1027">
        <w:rPr>
          <w:rFonts w:hint="cs"/>
          <w:rtl/>
          <w:lang w:bidi="fa-IR"/>
        </w:rPr>
        <w:t xml:space="preserve">ها تعریف نماید. همچنین شرکت لازم است تا منابع درآمدی مجزایی را برای هزینه در بخش فناوری و نوآوری انجام دهد. این مفهوم در تحلیل های </w:t>
      </w:r>
      <w:r w:rsidRPr="00AF1027">
        <w:rPr>
          <w:rFonts w:hint="cs"/>
          <w:rtl/>
          <w:lang w:bidi="fa-IR"/>
        </w:rPr>
        <w:lastRenderedPageBreak/>
        <w:t>دامنه</w:t>
      </w:r>
      <w:r w:rsidRPr="00AF1027">
        <w:rPr>
          <w:rtl/>
          <w:lang w:bidi="fa-IR"/>
        </w:rPr>
        <w:softHyphen/>
      </w:r>
      <w:r w:rsidRPr="00AF1027">
        <w:rPr>
          <w:rFonts w:hint="cs"/>
          <w:rtl/>
          <w:lang w:bidi="fa-IR"/>
        </w:rPr>
        <w:t>ای و مرکزی نیز امتیاز قابل توجهی را به خود تخصیص داده تا آنجاکه رتبه ششم در میان سایر عوامل را از آن خود نموده است.</w:t>
      </w:r>
    </w:p>
    <w:p w14:paraId="0A6DB8C9" w14:textId="77777777" w:rsidR="00AF1027" w:rsidRPr="00AF1027" w:rsidRDefault="00AF1027" w:rsidP="00C92CFA">
      <w:pPr>
        <w:spacing w:before="240"/>
        <w:jc w:val="both"/>
        <w:rPr>
          <w:b/>
          <w:bCs/>
        </w:rPr>
      </w:pPr>
      <w:bookmarkStart w:id="11" w:name="_Toc534975378"/>
      <w:r w:rsidRPr="00AF1027">
        <w:rPr>
          <w:rFonts w:hint="cs"/>
          <w:b/>
          <w:bCs/>
          <w:rtl/>
          <w:lang w:bidi="fa-IR"/>
        </w:rPr>
        <w:t>تدوین برنامه</w:t>
      </w:r>
      <w:r w:rsidRPr="00AF1027">
        <w:rPr>
          <w:b/>
          <w:bCs/>
          <w:rtl/>
          <w:lang w:bidi="fa-IR"/>
        </w:rPr>
        <w:softHyphen/>
      </w:r>
      <w:r w:rsidRPr="00AF1027">
        <w:rPr>
          <w:rFonts w:hint="cs"/>
          <w:b/>
          <w:bCs/>
          <w:rtl/>
          <w:lang w:bidi="fa-IR"/>
        </w:rPr>
        <w:t>های راهبردی و عملیاتی جهت حمایت و اجرایی شدن فعالیت</w:t>
      </w:r>
      <w:r w:rsidRPr="00AF1027">
        <w:rPr>
          <w:b/>
          <w:bCs/>
          <w:rtl/>
          <w:lang w:bidi="fa-IR"/>
        </w:rPr>
        <w:softHyphen/>
      </w:r>
      <w:r w:rsidRPr="00AF1027">
        <w:rPr>
          <w:rFonts w:hint="cs"/>
          <w:b/>
          <w:bCs/>
          <w:rtl/>
          <w:lang w:bidi="fa-IR"/>
        </w:rPr>
        <w:t>های فناورانه</w:t>
      </w:r>
      <w:bookmarkEnd w:id="11"/>
      <w:r w:rsidRPr="00AF1027">
        <w:rPr>
          <w:rFonts w:hint="cs"/>
          <w:b/>
          <w:bCs/>
          <w:rtl/>
          <w:lang w:bidi="fa-IR"/>
        </w:rPr>
        <w:t xml:space="preserve"> </w:t>
      </w:r>
    </w:p>
    <w:p w14:paraId="2E56B6A3" w14:textId="77777777" w:rsidR="00AF1027" w:rsidRPr="00AF1027" w:rsidRDefault="00AF1027" w:rsidP="00AF1027">
      <w:pPr>
        <w:ind w:firstLine="367"/>
        <w:jc w:val="both"/>
      </w:pPr>
      <w:r w:rsidRPr="00AF1027">
        <w:rPr>
          <w:rFonts w:hint="cs"/>
          <w:rtl/>
          <w:lang w:bidi="fa-IR"/>
        </w:rPr>
        <w:t>ترسیم نقشه راه فناوری خود یکی از بندهای برنامه راهبردی شرکت می</w:t>
      </w:r>
      <w:r w:rsidRPr="00AF1027">
        <w:rPr>
          <w:rtl/>
          <w:lang w:bidi="fa-IR"/>
        </w:rPr>
        <w:softHyphen/>
      </w:r>
      <w:r w:rsidRPr="00AF1027">
        <w:rPr>
          <w:rFonts w:hint="cs"/>
          <w:rtl/>
          <w:lang w:bidi="fa-IR"/>
        </w:rPr>
        <w:t>باشد اما به دلیل میزان اهمیت و نقش برنامه</w:t>
      </w:r>
      <w:r w:rsidRPr="00AF1027">
        <w:rPr>
          <w:rtl/>
          <w:lang w:bidi="fa-IR"/>
        </w:rPr>
        <w:softHyphen/>
      </w:r>
      <w:r w:rsidRPr="00AF1027">
        <w:rPr>
          <w:rFonts w:hint="cs"/>
          <w:rtl/>
          <w:lang w:bidi="fa-IR"/>
        </w:rPr>
        <w:t>های راهبردی لازم است تا شرکت در تمامی حوزه</w:t>
      </w:r>
      <w:r w:rsidRPr="00AF1027">
        <w:rPr>
          <w:rtl/>
          <w:lang w:bidi="fa-IR"/>
        </w:rPr>
        <w:softHyphen/>
      </w:r>
      <w:r w:rsidRPr="00AF1027">
        <w:rPr>
          <w:rFonts w:hint="cs"/>
          <w:rtl/>
          <w:lang w:bidi="fa-IR"/>
        </w:rPr>
        <w:t>های کسب و کار دارای برنامه</w:t>
      </w:r>
      <w:r w:rsidRPr="00AF1027">
        <w:rPr>
          <w:rtl/>
          <w:lang w:bidi="fa-IR"/>
        </w:rPr>
        <w:softHyphen/>
      </w:r>
      <w:r w:rsidRPr="00AF1027">
        <w:rPr>
          <w:rFonts w:hint="cs"/>
          <w:rtl/>
          <w:lang w:bidi="fa-IR"/>
        </w:rPr>
        <w:t>ریزی بوده و طبق آن عمل نماید. همچنین تدوین برنامه</w:t>
      </w:r>
      <w:r w:rsidRPr="00AF1027">
        <w:rPr>
          <w:rtl/>
          <w:lang w:bidi="fa-IR"/>
        </w:rPr>
        <w:softHyphen/>
      </w:r>
      <w:r w:rsidRPr="00AF1027">
        <w:rPr>
          <w:rFonts w:hint="cs"/>
          <w:rtl/>
          <w:lang w:bidi="fa-IR"/>
        </w:rPr>
        <w:t>های عملیاتی در راستای حصول اهداف مندرج در برنامه راهبردی یکی از وظایف اصلی شرکت می</w:t>
      </w:r>
      <w:r w:rsidRPr="00AF1027">
        <w:rPr>
          <w:rtl/>
          <w:lang w:bidi="fa-IR"/>
        </w:rPr>
        <w:softHyphen/>
      </w:r>
      <w:r w:rsidRPr="00AF1027">
        <w:rPr>
          <w:rFonts w:hint="cs"/>
          <w:rtl/>
          <w:lang w:bidi="fa-IR"/>
        </w:rPr>
        <w:t xml:space="preserve">باشد. بنابراین لازم است تا موضوعاتی همچون تحقیق و توسعه، منابع انسانی، منابع مالی، فناوری و نوآوری و بازرگانی در سند راهبردی شرکت آورده شود. این عامل رتبه چهارم را از نظر شاخص تحلیل مرکزیت به دست آورده و بدین ترتیب در اولویت برنامه های فناورانه شرکت قرار گرفته است. </w:t>
      </w:r>
    </w:p>
    <w:p w14:paraId="4FA946DB" w14:textId="77777777" w:rsidR="00AF1027" w:rsidRPr="00AF1027" w:rsidRDefault="00AF1027" w:rsidP="00C92CFA">
      <w:pPr>
        <w:spacing w:before="240"/>
        <w:jc w:val="both"/>
        <w:rPr>
          <w:b/>
          <w:bCs/>
        </w:rPr>
      </w:pPr>
      <w:bookmarkStart w:id="12" w:name="_Toc534975379"/>
      <w:r w:rsidRPr="00AF1027">
        <w:rPr>
          <w:rFonts w:hint="cs"/>
          <w:b/>
          <w:bCs/>
          <w:rtl/>
          <w:lang w:bidi="fa-IR"/>
        </w:rPr>
        <w:t>ایجاد یک بخش مجزا جهت سازماندهی و برنامه</w:t>
      </w:r>
      <w:r w:rsidRPr="00AF1027">
        <w:rPr>
          <w:b/>
          <w:bCs/>
          <w:rtl/>
          <w:lang w:bidi="fa-IR"/>
        </w:rPr>
        <w:softHyphen/>
      </w:r>
      <w:r w:rsidRPr="00AF1027">
        <w:rPr>
          <w:rFonts w:hint="cs"/>
          <w:b/>
          <w:bCs/>
          <w:rtl/>
          <w:lang w:bidi="fa-IR"/>
        </w:rPr>
        <w:t>ریزی فعالیت</w:t>
      </w:r>
      <w:r w:rsidRPr="00AF1027">
        <w:rPr>
          <w:b/>
          <w:bCs/>
          <w:rtl/>
          <w:lang w:bidi="fa-IR"/>
        </w:rPr>
        <w:softHyphen/>
      </w:r>
      <w:r w:rsidRPr="00AF1027">
        <w:rPr>
          <w:rFonts w:hint="cs"/>
          <w:b/>
          <w:bCs/>
          <w:rtl/>
          <w:lang w:bidi="fa-IR"/>
        </w:rPr>
        <w:t>های فناورانه</w:t>
      </w:r>
      <w:bookmarkEnd w:id="12"/>
    </w:p>
    <w:p w14:paraId="2C102FE1" w14:textId="77777777" w:rsidR="00AF1027" w:rsidRPr="00AF1027" w:rsidRDefault="00AF1027" w:rsidP="00AF1027">
      <w:pPr>
        <w:ind w:firstLine="367"/>
        <w:jc w:val="both"/>
        <w:rPr>
          <w:rtl/>
          <w:lang w:bidi="fa-IR"/>
        </w:rPr>
      </w:pPr>
      <w:r w:rsidRPr="00AF1027">
        <w:rPr>
          <w:rFonts w:hint="cs"/>
          <w:rtl/>
          <w:lang w:bidi="fa-IR"/>
        </w:rPr>
        <w:t>همانطور که در بخش تحقیق و توسعه اشاره شد یکی از اقداماتی که لازم است در نظر گرفته شود ایجاد یک بخش مجزا با عنوان دفتر مطالعات فناوری و نوآوری است. این بخش ملزم به تهیه برنامه</w:t>
      </w:r>
      <w:r w:rsidRPr="00AF1027">
        <w:rPr>
          <w:rtl/>
          <w:lang w:bidi="fa-IR"/>
        </w:rPr>
        <w:softHyphen/>
      </w:r>
      <w:r w:rsidRPr="00AF1027">
        <w:rPr>
          <w:rFonts w:hint="cs"/>
          <w:rtl/>
          <w:lang w:bidi="fa-IR"/>
        </w:rPr>
        <w:t>ریزی و سازماندهی فعالیت</w:t>
      </w:r>
      <w:r w:rsidRPr="00AF1027">
        <w:rPr>
          <w:rtl/>
          <w:lang w:bidi="fa-IR"/>
        </w:rPr>
        <w:softHyphen/>
      </w:r>
      <w:r w:rsidRPr="00AF1027">
        <w:rPr>
          <w:rFonts w:hint="cs"/>
          <w:rtl/>
          <w:lang w:bidi="fa-IR"/>
        </w:rPr>
        <w:t>های فناورانه و نوآورانه می</w:t>
      </w:r>
      <w:r w:rsidRPr="00AF1027">
        <w:rPr>
          <w:rtl/>
          <w:lang w:bidi="fa-IR"/>
        </w:rPr>
        <w:softHyphen/>
      </w:r>
      <w:r w:rsidRPr="00AF1027">
        <w:rPr>
          <w:rFonts w:hint="cs"/>
          <w:rtl/>
          <w:lang w:bidi="fa-IR"/>
        </w:rPr>
        <w:t>باشد و در این راستا نیز باید اقدامات عملیاتی را انجام دهد. این مفهوم نه تنها امتیاز دامنه ای و مرکزی بالایی در نقشه راهبردی دارد که نشان دهنده اهمیت قابل توجه آن در تحقق هدف سازمان می باشد بلکه اساسی</w:t>
      </w:r>
      <w:r w:rsidRPr="00AF1027">
        <w:rPr>
          <w:rtl/>
          <w:lang w:bidi="fa-IR"/>
        </w:rPr>
        <w:softHyphen/>
      </w:r>
      <w:r w:rsidRPr="00AF1027">
        <w:rPr>
          <w:rFonts w:hint="cs"/>
          <w:rtl/>
          <w:lang w:bidi="fa-IR"/>
        </w:rPr>
        <w:t>ترین مفاهیم با پتانسیل در شبکه چون مطالعه و پژوهش فناوری و تعیین اولویت های آن نیز در این راهبرد قرار می</w:t>
      </w:r>
      <w:r w:rsidRPr="00AF1027">
        <w:rPr>
          <w:rtl/>
          <w:lang w:bidi="fa-IR"/>
        </w:rPr>
        <w:softHyphen/>
      </w:r>
      <w:r w:rsidRPr="00AF1027">
        <w:rPr>
          <w:rFonts w:hint="cs"/>
          <w:rtl/>
          <w:lang w:bidi="fa-IR"/>
        </w:rPr>
        <w:t>گیرند.</w:t>
      </w:r>
    </w:p>
    <w:p w14:paraId="040988EF" w14:textId="77777777" w:rsidR="00AF1027" w:rsidRPr="00AF1027" w:rsidRDefault="00AF1027" w:rsidP="00C92CFA">
      <w:pPr>
        <w:spacing w:before="240"/>
        <w:jc w:val="both"/>
        <w:rPr>
          <w:b/>
          <w:bCs/>
        </w:rPr>
      </w:pPr>
      <w:bookmarkStart w:id="13" w:name="_Toc534975380"/>
      <w:r w:rsidRPr="00AF1027">
        <w:rPr>
          <w:rFonts w:hint="cs"/>
          <w:b/>
          <w:bCs/>
          <w:rtl/>
          <w:lang w:bidi="fa-IR"/>
        </w:rPr>
        <w:t>همکاری با مراکز علمی و پژوهشی داخلی و خارجی</w:t>
      </w:r>
      <w:bookmarkEnd w:id="13"/>
    </w:p>
    <w:p w14:paraId="7CD6E328" w14:textId="77777777" w:rsidR="00AF1027" w:rsidRPr="00AF1027" w:rsidRDefault="00AF1027" w:rsidP="00AF1027">
      <w:pPr>
        <w:ind w:firstLine="367"/>
        <w:jc w:val="both"/>
        <w:rPr>
          <w:rtl/>
          <w:lang w:bidi="fa-IR"/>
        </w:rPr>
      </w:pPr>
      <w:r w:rsidRPr="00AF1027">
        <w:rPr>
          <w:rFonts w:hint="cs"/>
          <w:rtl/>
          <w:lang w:bidi="fa-IR"/>
        </w:rPr>
        <w:t>یکی دیگر از فعالیت راهبردیی که لازم است در نقشه راه تأکید شود همکاری با مراکز علمی و پژوهشی داخلی و خارجی است. به دلیل گستردگی و تخصصی بودن مسائل ارتباطات خارجی جهت تعامل و تبادلات علمی ضروری به نظر می</w:t>
      </w:r>
      <w:r w:rsidRPr="00AF1027">
        <w:rPr>
          <w:rtl/>
          <w:lang w:bidi="fa-IR"/>
        </w:rPr>
        <w:softHyphen/>
      </w:r>
      <w:r w:rsidRPr="00AF1027">
        <w:rPr>
          <w:rFonts w:hint="cs"/>
          <w:rtl/>
          <w:lang w:bidi="fa-IR"/>
        </w:rPr>
        <w:t>رسد. چنانکه در جدول (۲) مشاهده شد این مفهوم به عنوان پتانسیل چهارم در تحقق اهداف نقشه راهبردی قرار گرفته است. استراتژی</w:t>
      </w:r>
      <w:r w:rsidRPr="00AF1027">
        <w:rPr>
          <w:rtl/>
          <w:lang w:bidi="fa-IR"/>
        </w:rPr>
        <w:softHyphen/>
      </w:r>
      <w:r w:rsidRPr="00AF1027">
        <w:rPr>
          <w:rFonts w:hint="cs"/>
          <w:rtl/>
          <w:lang w:bidi="fa-IR"/>
        </w:rPr>
        <w:t>های در نظر گرفته شده برای این بحث شامل برگزاری دوره</w:t>
      </w:r>
      <w:r w:rsidRPr="00AF1027">
        <w:rPr>
          <w:rtl/>
          <w:lang w:bidi="fa-IR"/>
        </w:rPr>
        <w:softHyphen/>
      </w:r>
      <w:r w:rsidRPr="00AF1027">
        <w:rPr>
          <w:rFonts w:hint="cs"/>
          <w:rtl/>
          <w:lang w:bidi="fa-IR"/>
        </w:rPr>
        <w:t>های مشترک با دانشگاه</w:t>
      </w:r>
      <w:r w:rsidRPr="00AF1027">
        <w:rPr>
          <w:rtl/>
          <w:lang w:bidi="fa-IR"/>
        </w:rPr>
        <w:softHyphen/>
      </w:r>
      <w:r w:rsidRPr="00AF1027">
        <w:rPr>
          <w:rFonts w:hint="cs"/>
          <w:rtl/>
          <w:lang w:bidi="fa-IR"/>
        </w:rPr>
        <w:t>ها، انجمن</w:t>
      </w:r>
      <w:r w:rsidRPr="00AF1027">
        <w:rPr>
          <w:rtl/>
          <w:lang w:bidi="fa-IR"/>
        </w:rPr>
        <w:softHyphen/>
      </w:r>
      <w:r w:rsidRPr="00AF1027">
        <w:rPr>
          <w:rFonts w:hint="cs"/>
          <w:rtl/>
          <w:lang w:bidi="fa-IR"/>
        </w:rPr>
        <w:t>های علمی، انیستیتو</w:t>
      </w:r>
      <w:r w:rsidRPr="00AF1027">
        <w:rPr>
          <w:rtl/>
          <w:lang w:bidi="fa-IR"/>
        </w:rPr>
        <w:softHyphen/>
      </w:r>
      <w:r w:rsidRPr="00AF1027">
        <w:rPr>
          <w:rFonts w:hint="cs"/>
          <w:rtl/>
          <w:lang w:bidi="fa-IR"/>
        </w:rPr>
        <w:t>های تخصصی و مراکز علمی، عقد قرارداد همکاری مشترک با مراکز علمی، بورس منابع انسانی جهت دانش افزایی در مراکز دانشگاهی و علمی و تدوین پروژه</w:t>
      </w:r>
      <w:r w:rsidRPr="00AF1027">
        <w:rPr>
          <w:rtl/>
          <w:lang w:bidi="fa-IR"/>
        </w:rPr>
        <w:softHyphen/>
      </w:r>
      <w:r w:rsidRPr="00AF1027">
        <w:rPr>
          <w:rFonts w:hint="cs"/>
          <w:rtl/>
          <w:lang w:bidi="fa-IR"/>
        </w:rPr>
        <w:t>های علمی و پژوهشی با دانشگاه</w:t>
      </w:r>
      <w:r w:rsidRPr="00AF1027">
        <w:rPr>
          <w:rtl/>
          <w:lang w:bidi="fa-IR"/>
        </w:rPr>
        <w:softHyphen/>
      </w:r>
      <w:r w:rsidRPr="00AF1027">
        <w:rPr>
          <w:rFonts w:hint="cs"/>
          <w:rtl/>
          <w:lang w:bidi="fa-IR"/>
        </w:rPr>
        <w:t>ها و سایر مراکز علمی می</w:t>
      </w:r>
      <w:r w:rsidRPr="00AF1027">
        <w:rPr>
          <w:rtl/>
          <w:lang w:bidi="fa-IR"/>
        </w:rPr>
        <w:softHyphen/>
      </w:r>
      <w:r w:rsidRPr="00AF1027">
        <w:rPr>
          <w:rFonts w:hint="cs"/>
          <w:rtl/>
          <w:lang w:bidi="fa-IR"/>
        </w:rPr>
        <w:t xml:space="preserve">باشد. </w:t>
      </w:r>
    </w:p>
    <w:p w14:paraId="5AD5676C" w14:textId="77777777" w:rsidR="00AF1027" w:rsidRPr="00AF1027" w:rsidRDefault="00AF1027" w:rsidP="00C92CFA">
      <w:pPr>
        <w:spacing w:before="240"/>
        <w:jc w:val="both"/>
        <w:rPr>
          <w:b/>
          <w:bCs/>
        </w:rPr>
      </w:pPr>
      <w:bookmarkStart w:id="14" w:name="_Toc534975381"/>
      <w:r w:rsidRPr="00AF1027">
        <w:rPr>
          <w:rFonts w:hint="cs"/>
          <w:b/>
          <w:bCs/>
          <w:rtl/>
          <w:lang w:bidi="fa-IR"/>
        </w:rPr>
        <w:lastRenderedPageBreak/>
        <w:t>بهبود ساختار مدیریتی و رفع موانع و محدودیت</w:t>
      </w:r>
      <w:r w:rsidRPr="00AF1027">
        <w:rPr>
          <w:b/>
          <w:bCs/>
          <w:rtl/>
          <w:lang w:bidi="fa-IR"/>
        </w:rPr>
        <w:softHyphen/>
      </w:r>
      <w:r w:rsidRPr="00AF1027">
        <w:rPr>
          <w:rFonts w:hint="cs"/>
          <w:b/>
          <w:bCs/>
          <w:rtl/>
          <w:lang w:bidi="fa-IR"/>
        </w:rPr>
        <w:t>های سازمانی</w:t>
      </w:r>
      <w:bookmarkEnd w:id="14"/>
    </w:p>
    <w:p w14:paraId="47ED77AB" w14:textId="77777777" w:rsidR="00AF1027" w:rsidRPr="00AF1027" w:rsidRDefault="00AF1027" w:rsidP="00AF1027">
      <w:pPr>
        <w:ind w:firstLine="367"/>
        <w:jc w:val="both"/>
        <w:rPr>
          <w:rtl/>
          <w:lang w:bidi="fa-IR"/>
        </w:rPr>
      </w:pPr>
      <w:r w:rsidRPr="00AF1027">
        <w:rPr>
          <w:rFonts w:hint="cs"/>
          <w:rtl/>
          <w:lang w:bidi="fa-IR"/>
        </w:rPr>
        <w:t>یکی از معضلات جدی در حال حاضر سازمان موانع و محدودیت</w:t>
      </w:r>
      <w:r w:rsidRPr="00AF1027">
        <w:rPr>
          <w:rtl/>
          <w:lang w:bidi="fa-IR"/>
        </w:rPr>
        <w:softHyphen/>
      </w:r>
      <w:r w:rsidRPr="00AF1027">
        <w:rPr>
          <w:rFonts w:hint="cs"/>
          <w:rtl/>
          <w:lang w:bidi="fa-IR"/>
        </w:rPr>
        <w:t>هایی است که از طرف سازمان مادر به شرکت</w:t>
      </w:r>
      <w:r w:rsidRPr="00AF1027">
        <w:rPr>
          <w:rtl/>
          <w:lang w:bidi="fa-IR"/>
        </w:rPr>
        <w:softHyphen/>
      </w:r>
      <w:r w:rsidRPr="00AF1027">
        <w:rPr>
          <w:rFonts w:hint="cs"/>
          <w:rtl/>
          <w:lang w:bidi="fa-IR"/>
        </w:rPr>
        <w:t>های زیرمجموعه تحمیل می</w:t>
      </w:r>
      <w:r w:rsidRPr="00AF1027">
        <w:rPr>
          <w:rtl/>
          <w:lang w:bidi="fa-IR"/>
        </w:rPr>
        <w:softHyphen/>
      </w:r>
      <w:r w:rsidRPr="00AF1027">
        <w:rPr>
          <w:rFonts w:hint="cs"/>
          <w:rtl/>
          <w:lang w:bidi="fa-IR"/>
        </w:rPr>
        <w:t>گردد. چنانکه در جدول ۲ مشاهده می شود عامل بهبود ساختار مدیریتی از نظر تحلیل مرکزیت و پراکندگی رتبه پنجم را براساس نقشه جامع شناختی حاصل از خبرگان به دست آورده است. لذا لازم است تیم مدیریتی شرکت از بعد خارجی با همکاری و چانه</w:t>
      </w:r>
      <w:r w:rsidRPr="00AF1027">
        <w:rPr>
          <w:rtl/>
          <w:lang w:bidi="fa-IR"/>
        </w:rPr>
        <w:softHyphen/>
      </w:r>
      <w:r w:rsidRPr="00AF1027">
        <w:rPr>
          <w:rFonts w:hint="cs"/>
          <w:rtl/>
          <w:lang w:bidi="fa-IR"/>
        </w:rPr>
        <w:t>زنی با سازمان مادر محدودیت</w:t>
      </w:r>
      <w:r w:rsidRPr="00AF1027">
        <w:rPr>
          <w:rtl/>
          <w:lang w:bidi="fa-IR"/>
        </w:rPr>
        <w:softHyphen/>
      </w:r>
      <w:r w:rsidRPr="00AF1027">
        <w:rPr>
          <w:rFonts w:hint="cs"/>
          <w:rtl/>
          <w:lang w:bidi="fa-IR"/>
        </w:rPr>
        <w:t>ها و موانع اجرایی کار را برطرف نموده و از بعد داخلی نیز اقدام به رفع بوروکراسی</w:t>
      </w:r>
      <w:r w:rsidRPr="00AF1027">
        <w:rPr>
          <w:rtl/>
          <w:lang w:bidi="fa-IR"/>
        </w:rPr>
        <w:softHyphen/>
      </w:r>
      <w:r w:rsidRPr="00AF1027">
        <w:rPr>
          <w:rFonts w:hint="cs"/>
          <w:rtl/>
          <w:lang w:bidi="fa-IR"/>
        </w:rPr>
        <w:t>ها و موانع عملیاتی نماید. تمامی این موارد می</w:t>
      </w:r>
      <w:r w:rsidRPr="00AF1027">
        <w:rPr>
          <w:rtl/>
          <w:lang w:bidi="fa-IR"/>
        </w:rPr>
        <w:softHyphen/>
      </w:r>
      <w:r w:rsidRPr="00AF1027">
        <w:rPr>
          <w:rFonts w:hint="cs"/>
          <w:rtl/>
          <w:lang w:bidi="fa-IR"/>
        </w:rPr>
        <w:t>تواند با تغییر رویکردهای مدیریتی برطرف شده و شرکت را از حیث فرایندهای اجرایی چابک نماید. همچنین استراتژی مهم در نظر گرفته شده در این موضوع بازمهندسی فرایندهای شرکت است که می</w:t>
      </w:r>
      <w:r w:rsidRPr="00AF1027">
        <w:rPr>
          <w:rtl/>
          <w:lang w:bidi="fa-IR"/>
        </w:rPr>
        <w:softHyphen/>
      </w:r>
      <w:r w:rsidRPr="00AF1027">
        <w:rPr>
          <w:rFonts w:hint="cs"/>
          <w:rtl/>
          <w:lang w:bidi="fa-IR"/>
        </w:rPr>
        <w:t xml:space="preserve">تواند کمک شایان توجهی به تسریع و تسهیل امور جاری نماید. </w:t>
      </w:r>
    </w:p>
    <w:p w14:paraId="7C14C85D" w14:textId="77777777" w:rsidR="00AF1027" w:rsidRPr="00AF1027" w:rsidRDefault="00AF1027" w:rsidP="00C92CFA">
      <w:pPr>
        <w:spacing w:before="240"/>
        <w:jc w:val="both"/>
        <w:rPr>
          <w:b/>
          <w:bCs/>
        </w:rPr>
      </w:pPr>
      <w:bookmarkStart w:id="15" w:name="_Toc534975382"/>
      <w:r w:rsidRPr="00AF1027">
        <w:rPr>
          <w:rFonts w:hint="cs"/>
          <w:b/>
          <w:bCs/>
          <w:rtl/>
          <w:lang w:bidi="fa-IR"/>
        </w:rPr>
        <w:t>تدوین برنامه</w:t>
      </w:r>
      <w:r w:rsidRPr="00AF1027">
        <w:rPr>
          <w:b/>
          <w:bCs/>
          <w:rtl/>
          <w:lang w:bidi="fa-IR"/>
        </w:rPr>
        <w:softHyphen/>
      </w:r>
      <w:r w:rsidRPr="00AF1027">
        <w:rPr>
          <w:rFonts w:hint="cs"/>
          <w:b/>
          <w:bCs/>
          <w:rtl/>
          <w:lang w:bidi="fa-IR"/>
        </w:rPr>
        <w:t>های بازاریابی و بازرگانی</w:t>
      </w:r>
      <w:bookmarkEnd w:id="15"/>
    </w:p>
    <w:p w14:paraId="4457918B" w14:textId="77777777" w:rsidR="00AF1027" w:rsidRPr="00AF1027" w:rsidRDefault="00AF1027" w:rsidP="00AF1027">
      <w:pPr>
        <w:ind w:firstLine="367"/>
        <w:jc w:val="both"/>
        <w:rPr>
          <w:rtl/>
          <w:lang w:bidi="fa-IR"/>
        </w:rPr>
      </w:pPr>
      <w:r w:rsidRPr="00AF1027">
        <w:rPr>
          <w:rFonts w:hint="cs"/>
          <w:rtl/>
          <w:lang w:bidi="fa-IR"/>
        </w:rPr>
        <w:t>در پایان نیز یکی از مهم</w:t>
      </w:r>
      <w:r w:rsidRPr="00AF1027">
        <w:rPr>
          <w:rtl/>
          <w:lang w:bidi="fa-IR"/>
        </w:rPr>
        <w:softHyphen/>
      </w:r>
      <w:r w:rsidRPr="00AF1027">
        <w:rPr>
          <w:rFonts w:hint="cs"/>
          <w:rtl/>
          <w:lang w:bidi="fa-IR"/>
        </w:rPr>
        <w:t>ترین بخش</w:t>
      </w:r>
      <w:r w:rsidRPr="00AF1027">
        <w:rPr>
          <w:rtl/>
          <w:lang w:bidi="fa-IR"/>
        </w:rPr>
        <w:softHyphen/>
      </w:r>
      <w:r w:rsidRPr="00AF1027">
        <w:rPr>
          <w:rFonts w:hint="cs"/>
          <w:rtl/>
          <w:lang w:bidi="fa-IR"/>
        </w:rPr>
        <w:t>های نقشه راه فناوری لایه بازار و محصولات تولیدی می</w:t>
      </w:r>
      <w:r w:rsidRPr="00AF1027">
        <w:rPr>
          <w:rtl/>
          <w:lang w:bidi="fa-IR"/>
        </w:rPr>
        <w:softHyphen/>
      </w:r>
      <w:r w:rsidRPr="00AF1027">
        <w:rPr>
          <w:rFonts w:hint="cs"/>
          <w:rtl/>
          <w:lang w:bidi="fa-IR"/>
        </w:rPr>
        <w:t>باشد که نیازمند اخذ سیاست</w:t>
      </w:r>
      <w:r w:rsidRPr="00AF1027">
        <w:rPr>
          <w:rtl/>
          <w:lang w:bidi="fa-IR"/>
        </w:rPr>
        <w:softHyphen/>
      </w:r>
      <w:r w:rsidRPr="00AF1027">
        <w:rPr>
          <w:rFonts w:hint="cs"/>
          <w:rtl/>
          <w:lang w:bidi="fa-IR"/>
        </w:rPr>
        <w:t>های صحیح و همه جانبه است. این عامل رتبه ششم تحلیل دامنه</w:t>
      </w:r>
      <w:r w:rsidRPr="00AF1027">
        <w:rPr>
          <w:rtl/>
          <w:lang w:bidi="fa-IR"/>
        </w:rPr>
        <w:softHyphen/>
      </w:r>
      <w:r w:rsidRPr="00AF1027">
        <w:rPr>
          <w:rFonts w:hint="cs"/>
          <w:rtl/>
          <w:lang w:bidi="fa-IR"/>
        </w:rPr>
        <w:t>ای و رتبه هشتم تحلیل مرکزیت را از آن خود نموده و بدین ترتیب از اهمیت فوق</w:t>
      </w:r>
      <w:r w:rsidRPr="00AF1027">
        <w:rPr>
          <w:rtl/>
          <w:lang w:bidi="fa-IR"/>
        </w:rPr>
        <w:softHyphen/>
      </w:r>
      <w:r w:rsidRPr="00AF1027">
        <w:rPr>
          <w:rFonts w:hint="cs"/>
          <w:rtl/>
          <w:lang w:bidi="fa-IR"/>
        </w:rPr>
        <w:t>العاده در توسعه نقش راه فناوری شرکت برخوردار می باشد. با توجه به رقابت</w:t>
      </w:r>
      <w:r w:rsidRPr="00AF1027">
        <w:rPr>
          <w:rtl/>
          <w:lang w:bidi="fa-IR"/>
        </w:rPr>
        <w:softHyphen/>
      </w:r>
      <w:r w:rsidRPr="00AF1027">
        <w:rPr>
          <w:rFonts w:hint="cs"/>
          <w:rtl/>
          <w:lang w:bidi="fa-IR"/>
        </w:rPr>
        <w:t xml:space="preserve"> شدید در بازار و ورود شرکت</w:t>
      </w:r>
      <w:r w:rsidRPr="00AF1027">
        <w:rPr>
          <w:rtl/>
          <w:lang w:bidi="fa-IR"/>
        </w:rPr>
        <w:softHyphen/>
      </w:r>
      <w:r w:rsidRPr="00AF1027">
        <w:rPr>
          <w:rFonts w:hint="cs"/>
          <w:rtl/>
          <w:lang w:bidi="fa-IR"/>
        </w:rPr>
        <w:t>های جدید فعال در این حوزه</w:t>
      </w:r>
      <w:r w:rsidRPr="00AF1027">
        <w:rPr>
          <w:rtl/>
          <w:lang w:bidi="fa-IR"/>
        </w:rPr>
        <w:softHyphen/>
      </w:r>
      <w:r w:rsidRPr="00AF1027">
        <w:rPr>
          <w:rFonts w:hint="cs"/>
          <w:rtl/>
          <w:lang w:bidi="fa-IR"/>
        </w:rPr>
        <w:t>ها، ضروری به نظر می</w:t>
      </w:r>
      <w:r w:rsidRPr="00AF1027">
        <w:rPr>
          <w:rtl/>
          <w:lang w:bidi="fa-IR"/>
        </w:rPr>
        <w:softHyphen/>
      </w:r>
      <w:r w:rsidRPr="00AF1027">
        <w:rPr>
          <w:rFonts w:hint="cs"/>
          <w:rtl/>
          <w:lang w:bidi="fa-IR"/>
        </w:rPr>
        <w:t>رسد که استراتژی</w:t>
      </w:r>
      <w:r w:rsidRPr="00AF1027">
        <w:rPr>
          <w:rtl/>
          <w:lang w:bidi="fa-IR"/>
        </w:rPr>
        <w:softHyphen/>
      </w:r>
      <w:r w:rsidRPr="00AF1027">
        <w:rPr>
          <w:rFonts w:hint="cs"/>
          <w:rtl/>
          <w:lang w:bidi="fa-IR"/>
        </w:rPr>
        <w:t>های مناسبی برای این بخش تنظیم و اجرایی گردند. استراتژی</w:t>
      </w:r>
      <w:r w:rsidRPr="00AF1027">
        <w:rPr>
          <w:rtl/>
          <w:lang w:bidi="fa-IR"/>
        </w:rPr>
        <w:softHyphen/>
      </w:r>
      <w:r w:rsidRPr="00AF1027">
        <w:rPr>
          <w:rFonts w:hint="cs"/>
          <w:rtl/>
          <w:lang w:bidi="fa-IR"/>
        </w:rPr>
        <w:t>های در نظر گرفته شده در این بخش شامل تدوین برنامه</w:t>
      </w:r>
      <w:r w:rsidRPr="00AF1027">
        <w:rPr>
          <w:rtl/>
          <w:lang w:bidi="fa-IR"/>
        </w:rPr>
        <w:softHyphen/>
      </w:r>
      <w:r w:rsidRPr="00AF1027">
        <w:rPr>
          <w:rFonts w:hint="cs"/>
          <w:rtl/>
          <w:lang w:bidi="fa-IR"/>
        </w:rPr>
        <w:t>های راهبردی بازاریابی و بازرگانی، شناسایی بازار و رقبای موجود، شناسایی نقاط شکاف بازار، حضور در بازارهای مختلف، تبلیغات موثر و گسترده و ارتقاء محصولات تولیدی می</w:t>
      </w:r>
      <w:r w:rsidRPr="00AF1027">
        <w:rPr>
          <w:rtl/>
          <w:lang w:bidi="fa-IR"/>
        </w:rPr>
        <w:softHyphen/>
      </w:r>
      <w:r w:rsidRPr="00AF1027">
        <w:rPr>
          <w:rFonts w:hint="cs"/>
          <w:rtl/>
          <w:lang w:bidi="fa-IR"/>
        </w:rPr>
        <w:t xml:space="preserve">باشد. </w:t>
      </w:r>
    </w:p>
    <w:p w14:paraId="6E7761C7" w14:textId="77777777" w:rsidR="00AF1027" w:rsidRPr="00AF1027" w:rsidRDefault="00AF1027" w:rsidP="00C92CFA">
      <w:pPr>
        <w:spacing w:before="240"/>
        <w:jc w:val="both"/>
        <w:rPr>
          <w:b/>
          <w:bCs/>
          <w:rtl/>
          <w:lang w:bidi="fa-IR"/>
        </w:rPr>
      </w:pPr>
      <w:bookmarkStart w:id="16" w:name="_Toc534975383"/>
      <w:r w:rsidRPr="00AF1027">
        <w:rPr>
          <w:rFonts w:hint="cs"/>
          <w:b/>
          <w:bCs/>
          <w:rtl/>
          <w:lang w:bidi="fa-IR"/>
        </w:rPr>
        <w:t>ترسیم نقشه راه فناوری</w:t>
      </w:r>
      <w:bookmarkEnd w:id="16"/>
    </w:p>
    <w:p w14:paraId="74EEF8CA" w14:textId="77777777" w:rsidR="00D3290E" w:rsidRDefault="00AF1027" w:rsidP="00AF1027">
      <w:pPr>
        <w:ind w:firstLine="367"/>
        <w:jc w:val="both"/>
        <w:rPr>
          <w:rtl/>
          <w:lang w:bidi="fa-IR"/>
        </w:rPr>
      </w:pPr>
      <w:r w:rsidRPr="00AF1027">
        <w:rPr>
          <w:rFonts w:hint="cs"/>
          <w:rtl/>
          <w:lang w:bidi="fa-IR"/>
        </w:rPr>
        <w:t>با توجه به مباحث مطرح شده و خروجی به</w:t>
      </w:r>
      <w:r w:rsidRPr="00AF1027">
        <w:rPr>
          <w:rtl/>
          <w:lang w:bidi="fa-IR"/>
        </w:rPr>
        <w:softHyphen/>
      </w:r>
      <w:r w:rsidRPr="00AF1027">
        <w:rPr>
          <w:rFonts w:hint="cs"/>
          <w:rtl/>
          <w:lang w:bidi="fa-IR"/>
        </w:rPr>
        <w:t xml:space="preserve">دست آمده از نگاشت جامع شناختی مبتنی بر </w:t>
      </w:r>
      <w:r w:rsidRPr="00AF1027">
        <w:t>SODA</w:t>
      </w:r>
      <w:r w:rsidRPr="00AF1027">
        <w:rPr>
          <w:rFonts w:hint="cs"/>
          <w:rtl/>
          <w:lang w:bidi="fa-IR"/>
        </w:rPr>
        <w:t>، در این بخش اقدام به ترسیم نقشه راه فناوری شده است. با توجه به بررسی</w:t>
      </w:r>
      <w:r w:rsidRPr="00AF1027">
        <w:rPr>
          <w:rtl/>
          <w:lang w:bidi="fa-IR"/>
        </w:rPr>
        <w:softHyphen/>
      </w:r>
      <w:r w:rsidRPr="00AF1027">
        <w:rPr>
          <w:rFonts w:hint="cs"/>
          <w:rtl/>
          <w:lang w:bidi="fa-IR"/>
        </w:rPr>
        <w:t>های انجام شده مدل نقشه راه در نمودار ۴ ارائه شده است. همچنین لازم به ذکر است که در این پژوهش دو نقشه راه شامل راهبردهای سطح کلان شرکت و همچنین اقدامات عملیاتی و اجرایی که با جزئیات بیشتر تا رسیدن به افق زمانی مورد نظر توسعه داده شد. در این نقشه راه سعی شده است تا تمامی مسیرهای لازم برای دستیابی به فناوری</w:t>
      </w:r>
      <w:r w:rsidRPr="00AF1027">
        <w:rPr>
          <w:rtl/>
          <w:lang w:bidi="fa-IR"/>
        </w:rPr>
        <w:softHyphen/>
      </w:r>
      <w:r w:rsidRPr="00AF1027">
        <w:rPr>
          <w:rFonts w:hint="cs"/>
          <w:rtl/>
          <w:lang w:bidi="fa-IR"/>
        </w:rPr>
        <w:t>های مورد نیاز شرکت در افق مدنظر ترسیم شود.</w:t>
      </w:r>
    </w:p>
    <w:p w14:paraId="0ECB53FF" w14:textId="77777777" w:rsidR="00C92CFA" w:rsidRPr="00C92CFA" w:rsidRDefault="00C92CFA" w:rsidP="00C92CFA">
      <w:pPr>
        <w:ind w:firstLine="367"/>
        <w:jc w:val="both"/>
      </w:pPr>
    </w:p>
    <w:p w14:paraId="296225CB" w14:textId="77777777" w:rsidR="00C92CFA" w:rsidRPr="00C92CFA" w:rsidRDefault="00C92CFA" w:rsidP="00C92CFA">
      <w:pPr>
        <w:jc w:val="center"/>
        <w:rPr>
          <w:rtl/>
          <w:lang w:bidi="fa-IR"/>
        </w:rPr>
      </w:pPr>
      <w:r w:rsidRPr="00C92CFA">
        <w:rPr>
          <w:noProof/>
          <w:sz w:val="16"/>
          <w:szCs w:val="20"/>
        </w:rPr>
        <w:lastRenderedPageBreak/>
        <w:drawing>
          <wp:anchor distT="0" distB="0" distL="114300" distR="114300" simplePos="0" relativeHeight="251660288" behindDoc="0" locked="0" layoutInCell="1" allowOverlap="1" wp14:anchorId="330BEAE8" wp14:editId="6B3F8B70">
            <wp:simplePos x="0" y="0"/>
            <wp:positionH relativeFrom="column">
              <wp:posOffset>-1059815</wp:posOffset>
            </wp:positionH>
            <wp:positionV relativeFrom="paragraph">
              <wp:posOffset>874395</wp:posOffset>
            </wp:positionV>
            <wp:extent cx="6884670" cy="5153025"/>
            <wp:effectExtent l="8572" t="0" r="953" b="952"/>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png"/>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6884670" cy="5153025"/>
                    </a:xfrm>
                    <a:prstGeom prst="rect">
                      <a:avLst/>
                    </a:prstGeom>
                  </pic:spPr>
                </pic:pic>
              </a:graphicData>
            </a:graphic>
            <wp14:sizeRelH relativeFrom="page">
              <wp14:pctWidth>0</wp14:pctWidth>
            </wp14:sizeRelH>
            <wp14:sizeRelV relativeFrom="page">
              <wp14:pctHeight>0</wp14:pctHeight>
            </wp14:sizeRelV>
          </wp:anchor>
        </w:drawing>
      </w:r>
      <w:r w:rsidRPr="00C92CFA">
        <w:rPr>
          <w:rFonts w:hint="cs"/>
          <w:sz w:val="16"/>
          <w:szCs w:val="20"/>
          <w:rtl/>
          <w:lang w:bidi="fa-IR"/>
        </w:rPr>
        <w:t>نمودار۴: نقشه راه فناوری شرکت</w:t>
      </w:r>
      <w:r w:rsidRPr="00C92CFA">
        <w:rPr>
          <w:sz w:val="16"/>
          <w:szCs w:val="20"/>
        </w:rPr>
        <w:t xml:space="preserve"> </w:t>
      </w:r>
      <w:r w:rsidRPr="00C92CFA">
        <w:rPr>
          <w:rFonts w:hint="cs"/>
          <w:sz w:val="16"/>
          <w:szCs w:val="20"/>
          <w:rtl/>
          <w:lang w:bidi="fa-IR"/>
        </w:rPr>
        <w:t>مزارع نوین ایرانیان افق ۱۴۰۴</w:t>
      </w:r>
    </w:p>
    <w:p w14:paraId="3550B384" w14:textId="77777777" w:rsidR="00C92CFA" w:rsidRPr="00C92CFA" w:rsidRDefault="00C92CFA" w:rsidP="00C92CFA">
      <w:pPr>
        <w:ind w:firstLine="367"/>
        <w:jc w:val="both"/>
        <w:rPr>
          <w:rtl/>
          <w:lang w:bidi="fa-IR"/>
        </w:rPr>
      </w:pPr>
      <w:r w:rsidRPr="00C92CFA">
        <w:rPr>
          <w:rFonts w:hint="cs"/>
          <w:rtl/>
          <w:lang w:bidi="fa-IR"/>
        </w:rPr>
        <w:lastRenderedPageBreak/>
        <w:t>در نهایت چنانکه اشاره شد توسعه نقشه راه فناری مطابق رویکردهای بررسی شده در ادبیات موضوع عمدتاً کیفی بوده و مبتنی بر قضاوت ها و نظرات مدیران و خبرگان سازمانی صورت می</w:t>
      </w:r>
      <w:r w:rsidRPr="00C92CFA">
        <w:rPr>
          <w:rtl/>
          <w:lang w:bidi="fa-IR"/>
        </w:rPr>
        <w:softHyphen/>
      </w:r>
      <w:r w:rsidRPr="00C92CFA">
        <w:rPr>
          <w:rFonts w:hint="cs"/>
          <w:rtl/>
          <w:lang w:bidi="fa-IR"/>
        </w:rPr>
        <w:t>پذیرد</w:t>
      </w:r>
      <w:r w:rsidRPr="00C92CFA">
        <w:rPr>
          <w:rtl/>
          <w:lang w:bidi="fa-IR"/>
        </w:rPr>
        <w:fldChar w:fldCharType="begin"/>
      </w:r>
      <w:r w:rsidRPr="00C92CFA">
        <w:rPr>
          <w:rtl/>
          <w:lang w:bidi="fa-IR"/>
        </w:rPr>
        <w:instrText xml:space="preserve"> </w:instrText>
      </w:r>
      <w:r w:rsidRPr="00C92CFA">
        <w:instrText>ADDIN EN.CITE &lt;EndNote&gt;&lt;Cite&gt;&lt;Author&gt;Carvalho&lt;/Author&gt;&lt;Year&gt;2013&lt;/Year&gt;&lt;RecNum&gt;5&lt;/RecNum&gt;&lt;DisplayText&gt;(Carvalho, Fleury, &amp;amp; Lopes, 2013)&lt;/DisplayText&gt;&lt;record&gt;&lt;rec-number&gt;5&lt;/rec-number&gt;&lt;foreign-keys&gt;&lt;key app="EN" db-id="r95xwvs2o2ev5qe2fp95tttlaat0pa59f5ap" timestamp="0"&gt;5&lt;/key&gt;&lt;/foreign-keys&gt;&lt;ref-type name="Journal Article"&gt;17&lt;/ref-type&gt;&lt;contributors&gt;&lt;authors&gt;&lt;author&gt;Carvalho, M. M.&lt;/author&gt;&lt;author&gt;Fleury, André&lt;/author&gt;&lt;author&gt;Lopes, Ana Paula&lt;/author&gt;&lt;/authors&gt;&lt;/contributors&gt;&lt;titles&gt;&lt;title&gt;An overview of the literature on technology roadmapping (TRM): Contributions and trends&lt;/title&gt;&lt;secondary-title&gt;Technological Forecasting and Social Change&lt;/secondary-title&gt;&lt;/titles&gt;&lt;pages&gt;1418-1437&lt;/pages&gt;&lt;volume&gt;80&lt;/volume&gt;&lt;number&gt;7&lt;/number&gt;&lt;keywords&gt;&lt;keyword&gt;Technology roadmapping&lt;/keyword&gt;&lt;keyword&gt;Roadmap&lt;/keyword&gt;&lt;keyword&gt;Roadmapping&lt;/keyword&gt;&lt;keyword&gt;Bibliometric study&lt;/keyword&gt;&lt;/keywords&gt;&lt;dates&gt;&lt;year&gt;2013&lt;/year&gt;&lt;pub-dates&gt;&lt;date&gt;2013/09/01/&lt;/date&gt;&lt;/pub-dates&gt;&lt;/dates&gt;&lt;isbn&gt;0040-1625&lt;/isbn&gt;&lt;urls&gt;&lt;related-urls</w:instrText>
      </w:r>
      <w:r w:rsidRPr="00C92CFA">
        <w:rPr>
          <w:rtl/>
          <w:lang w:bidi="fa-IR"/>
        </w:rPr>
        <w:instrText>&gt;&lt;</w:instrText>
      </w:r>
      <w:r w:rsidRPr="00C92CFA">
        <w:instrText>url&gt;http://www.sciencedirect.com/science/article/pii/S0040162512002934&lt;/url&gt;&lt;/related-urls&gt;&lt;/urls&gt;&lt;electronic-resource-num&gt;https://doi.org/10.1016/j.techfore.2012.11.008&lt;/electronic-resource-num&gt;&lt;/record&gt;&lt;/Cite&gt;&lt;/EndNote</w:instrText>
      </w:r>
      <w:r w:rsidRPr="00C92CFA">
        <w:rPr>
          <w:rtl/>
          <w:lang w:bidi="fa-IR"/>
        </w:rPr>
        <w:instrText>&gt;</w:instrText>
      </w:r>
      <w:r w:rsidRPr="00C92CFA">
        <w:rPr>
          <w:rtl/>
          <w:lang w:bidi="fa-IR"/>
        </w:rPr>
        <w:fldChar w:fldCharType="separate"/>
      </w:r>
      <w:r w:rsidRPr="00C92CFA">
        <w:rPr>
          <w:rtl/>
          <w:lang w:bidi="fa-IR"/>
        </w:rPr>
        <w:t>(</w:t>
      </w:r>
      <w:r w:rsidRPr="00C92CFA">
        <w:t>Carvalho, Fleury, &amp; Lopes, 2013</w:t>
      </w:r>
      <w:r w:rsidRPr="00C92CFA">
        <w:rPr>
          <w:rtl/>
          <w:lang w:bidi="fa-IR"/>
        </w:rPr>
        <w:t>)</w:t>
      </w:r>
      <w:r w:rsidRPr="00C92CFA">
        <w:rPr>
          <w:rtl/>
        </w:rPr>
        <w:fldChar w:fldCharType="end"/>
      </w:r>
      <w:r w:rsidRPr="00C92CFA">
        <w:rPr>
          <w:rFonts w:hint="cs"/>
          <w:rtl/>
          <w:lang w:bidi="fa-IR"/>
        </w:rPr>
        <w:t>، لیکن متدولوژی ارائه شده در این پژوهش می</w:t>
      </w:r>
      <w:r w:rsidRPr="00C92CFA">
        <w:rPr>
          <w:rtl/>
          <w:lang w:bidi="fa-IR"/>
        </w:rPr>
        <w:softHyphen/>
      </w:r>
      <w:r w:rsidRPr="00C92CFA">
        <w:rPr>
          <w:rFonts w:hint="cs"/>
          <w:rtl/>
          <w:lang w:bidi="fa-IR"/>
        </w:rPr>
        <w:t>تواند همزمان با توسعه نقشه راه فناوری شرکت مزایایی را به شرح ذیل حاصل نماید.</w:t>
      </w:r>
    </w:p>
    <w:p w14:paraId="74038F77" w14:textId="77777777" w:rsidR="00C92CFA" w:rsidRDefault="00C92CFA" w:rsidP="00C92CFA">
      <w:pPr>
        <w:pStyle w:val="ListParagraph"/>
        <w:numPr>
          <w:ilvl w:val="0"/>
          <w:numId w:val="5"/>
        </w:numPr>
        <w:ind w:left="1080"/>
        <w:jc w:val="both"/>
      </w:pPr>
      <w:r w:rsidRPr="00C92CFA">
        <w:rPr>
          <w:rFonts w:hint="cs"/>
          <w:rtl/>
          <w:lang w:bidi="fa-IR"/>
        </w:rPr>
        <w:t>ادغام دیدگاه</w:t>
      </w:r>
      <w:r w:rsidRPr="00C92CFA">
        <w:rPr>
          <w:rtl/>
          <w:lang w:bidi="fa-IR"/>
        </w:rPr>
        <w:softHyphen/>
      </w:r>
      <w:r w:rsidRPr="00C92CFA">
        <w:rPr>
          <w:rFonts w:hint="cs"/>
          <w:rtl/>
          <w:lang w:bidi="fa-IR"/>
        </w:rPr>
        <w:t>ها و نظرات خبرگان در یک نقشه راهبردی با استفاده از نگاشت شناختی که همزمان با اجرای فرایند اجماع نظرات ایشان را حاصل می</w:t>
      </w:r>
      <w:r w:rsidRPr="00C92CFA">
        <w:rPr>
          <w:rtl/>
          <w:lang w:bidi="fa-IR"/>
        </w:rPr>
        <w:softHyphen/>
      </w:r>
      <w:r w:rsidRPr="00C92CFA">
        <w:rPr>
          <w:rFonts w:hint="cs"/>
          <w:rtl/>
          <w:lang w:bidi="fa-IR"/>
        </w:rPr>
        <w:t>نماید.</w:t>
      </w:r>
    </w:p>
    <w:p w14:paraId="47A3B121" w14:textId="77777777" w:rsidR="00C92CFA" w:rsidRDefault="00C92CFA" w:rsidP="00C92CFA">
      <w:pPr>
        <w:pStyle w:val="ListParagraph"/>
        <w:numPr>
          <w:ilvl w:val="0"/>
          <w:numId w:val="5"/>
        </w:numPr>
        <w:ind w:left="1080"/>
        <w:jc w:val="both"/>
      </w:pPr>
      <w:r w:rsidRPr="00C92CFA">
        <w:rPr>
          <w:rFonts w:hint="cs"/>
          <w:rtl/>
          <w:lang w:bidi="fa-IR"/>
        </w:rPr>
        <w:t>توسعه مفاهیم مشترک در ساخت</w:t>
      </w:r>
      <w:r w:rsidRPr="00C92CFA">
        <w:rPr>
          <w:rtl/>
          <w:lang w:bidi="fa-IR"/>
        </w:rPr>
        <w:softHyphen/>
      </w:r>
      <w:r w:rsidRPr="00C92CFA">
        <w:rPr>
          <w:rFonts w:hint="cs"/>
          <w:rtl/>
          <w:lang w:bidi="fa-IR"/>
        </w:rPr>
        <w:t>دهی تفسیر هریک از خبرگان در طول اجرای متدولوژی که منجر به تحقق یادگیری در عمل و ایجاد همبستگی بین مدیران و خبرگان شرکت خواهد شد.</w:t>
      </w:r>
    </w:p>
    <w:p w14:paraId="6DCF2437" w14:textId="77777777" w:rsidR="00C92CFA" w:rsidRDefault="00C92CFA" w:rsidP="00C92CFA">
      <w:pPr>
        <w:pStyle w:val="ListParagraph"/>
        <w:numPr>
          <w:ilvl w:val="0"/>
          <w:numId w:val="5"/>
        </w:numPr>
        <w:ind w:left="1080"/>
        <w:jc w:val="both"/>
      </w:pPr>
      <w:r w:rsidRPr="00C92CFA">
        <w:rPr>
          <w:rFonts w:hint="cs"/>
          <w:rtl/>
          <w:lang w:bidi="fa-IR"/>
        </w:rPr>
        <w:t>تحقق تعهد خبرگان و تصمیم گیران به نقشه راهبردی حاصل شده با توجه به مشارکت ایشان(یادگیری مشارکتی) در طول تگاشت شناختی و توسعه نقشه راهبردی.</w:t>
      </w:r>
    </w:p>
    <w:p w14:paraId="3EAD3B08" w14:textId="77777777" w:rsidR="00C92CFA" w:rsidRPr="00C92CFA" w:rsidRDefault="00C92CFA" w:rsidP="00C92CFA">
      <w:pPr>
        <w:pStyle w:val="ListParagraph"/>
        <w:numPr>
          <w:ilvl w:val="0"/>
          <w:numId w:val="5"/>
        </w:numPr>
        <w:ind w:left="1080"/>
        <w:jc w:val="both"/>
        <w:rPr>
          <w:rtl/>
        </w:rPr>
      </w:pPr>
      <w:r w:rsidRPr="00C92CFA">
        <w:rPr>
          <w:rFonts w:hint="cs"/>
          <w:rtl/>
          <w:lang w:bidi="fa-IR"/>
        </w:rPr>
        <w:t>امکان پذیر نمودن اجرای تحلیل</w:t>
      </w:r>
      <w:r w:rsidRPr="00C92CFA">
        <w:rPr>
          <w:rtl/>
          <w:lang w:bidi="fa-IR"/>
        </w:rPr>
        <w:softHyphen/>
      </w:r>
      <w:r w:rsidRPr="00C92CFA">
        <w:rPr>
          <w:rFonts w:hint="cs"/>
          <w:rtl/>
          <w:lang w:bidi="fa-IR"/>
        </w:rPr>
        <w:t xml:space="preserve">های کمی بر مفاهیم توسعه یافته در نقشه جامع شناختی که منجر به شناسایی مهمترین گزینه های راهبردی و نقش هریک از آن ها در تحقق اهداف فناورانه شرکت می شود. </w:t>
      </w:r>
    </w:p>
    <w:p w14:paraId="16BE6EDC" w14:textId="77777777" w:rsidR="00C92CFA" w:rsidRPr="00C92CFA" w:rsidRDefault="00C92CFA" w:rsidP="00C92CFA">
      <w:pPr>
        <w:ind w:firstLine="367"/>
        <w:jc w:val="both"/>
        <w:rPr>
          <w:rtl/>
          <w:lang w:bidi="fa-IR"/>
        </w:rPr>
      </w:pPr>
      <w:r w:rsidRPr="00C92CFA">
        <w:rPr>
          <w:rFonts w:hint="cs"/>
          <w:rtl/>
          <w:lang w:bidi="fa-IR"/>
        </w:rPr>
        <w:t>لذا متدولوژی</w:t>
      </w:r>
      <w:r w:rsidRPr="00C92CFA">
        <w:t xml:space="preserve">SODA </w:t>
      </w:r>
      <w:r w:rsidRPr="00C92CFA">
        <w:rPr>
          <w:rFonts w:hint="cs"/>
          <w:rtl/>
          <w:lang w:bidi="fa-IR"/>
        </w:rPr>
        <w:t xml:space="preserve"> که از جمله رویکردهای پارادایم تفسیرگرایی است نسبت به رویکردهای رایج می</w:t>
      </w:r>
      <w:r w:rsidRPr="00C92CFA">
        <w:rPr>
          <w:rtl/>
          <w:lang w:bidi="fa-IR"/>
        </w:rPr>
        <w:softHyphen/>
      </w:r>
      <w:r w:rsidRPr="00C92CFA">
        <w:rPr>
          <w:rFonts w:hint="cs"/>
          <w:rtl/>
          <w:lang w:bidi="fa-IR"/>
        </w:rPr>
        <w:t>تواند به طور همزمان اجماع نظرات بین خبرگان و تصمیم گیران شرکت را با ایجاد تعهد در اجرای گزینه</w:t>
      </w:r>
      <w:r w:rsidRPr="00C92CFA">
        <w:rPr>
          <w:rtl/>
          <w:lang w:bidi="fa-IR"/>
        </w:rPr>
        <w:softHyphen/>
      </w:r>
      <w:r w:rsidRPr="00C92CFA">
        <w:rPr>
          <w:rFonts w:hint="cs"/>
          <w:rtl/>
          <w:lang w:bidi="fa-IR"/>
        </w:rPr>
        <w:t>های راهبردی حاصل نموده و با امکان پذیر نمودن رویکردهای تحلیلی اعم از تحلیل دامنه</w:t>
      </w:r>
      <w:r w:rsidRPr="00C92CFA">
        <w:rPr>
          <w:rtl/>
          <w:lang w:bidi="fa-IR"/>
        </w:rPr>
        <w:softHyphen/>
      </w:r>
      <w:r w:rsidRPr="00C92CFA">
        <w:rPr>
          <w:rFonts w:hint="cs"/>
          <w:rtl/>
          <w:lang w:bidi="fa-IR"/>
        </w:rPr>
        <w:t>ای، مرکزی و پتانسیل، انتخاب گزینه</w:t>
      </w:r>
      <w:r w:rsidRPr="00C92CFA">
        <w:rPr>
          <w:rtl/>
          <w:lang w:bidi="fa-IR"/>
        </w:rPr>
        <w:softHyphen/>
      </w:r>
      <w:r w:rsidRPr="00C92CFA">
        <w:rPr>
          <w:rFonts w:hint="cs"/>
          <w:rtl/>
          <w:lang w:bidi="fa-IR"/>
        </w:rPr>
        <w:t>های راهبردی را براساس تفسیر، نظرات و مدل</w:t>
      </w:r>
      <w:r w:rsidRPr="00C92CFA">
        <w:rPr>
          <w:rtl/>
          <w:lang w:bidi="fa-IR"/>
        </w:rPr>
        <w:softHyphen/>
      </w:r>
      <w:r w:rsidRPr="00C92CFA">
        <w:rPr>
          <w:rFonts w:hint="cs"/>
          <w:rtl/>
          <w:lang w:bidi="fa-IR"/>
        </w:rPr>
        <w:t>های ذهنی خبرگان شرکت در راستای تحقق اهداف فناورانه تسهیل نماید.</w:t>
      </w:r>
    </w:p>
    <w:p w14:paraId="22AFB64E" w14:textId="77777777" w:rsidR="00C92CFA" w:rsidRDefault="00C92CFA" w:rsidP="00AF1027">
      <w:pPr>
        <w:ind w:firstLine="367"/>
        <w:jc w:val="both"/>
        <w:rPr>
          <w:rtl/>
        </w:rPr>
      </w:pPr>
      <w:r>
        <w:rPr>
          <w:rtl/>
        </w:rPr>
        <w:br w:type="page"/>
      </w:r>
    </w:p>
    <w:p w14:paraId="49F193A5" w14:textId="77777777" w:rsidR="00C92CFA" w:rsidRPr="00C92CFA" w:rsidRDefault="00C92CFA" w:rsidP="00C92CFA">
      <w:pPr>
        <w:spacing w:after="240"/>
        <w:jc w:val="both"/>
        <w:rPr>
          <w:rFonts w:cs="B Titr"/>
          <w:sz w:val="20"/>
          <w:szCs w:val="24"/>
          <w:rtl/>
        </w:rPr>
      </w:pPr>
      <w:r w:rsidRPr="00C92CFA">
        <w:rPr>
          <w:rFonts w:cs="B Titr" w:hint="cs"/>
          <w:sz w:val="20"/>
          <w:szCs w:val="24"/>
          <w:rtl/>
        </w:rPr>
        <w:lastRenderedPageBreak/>
        <w:t>منابع</w:t>
      </w:r>
    </w:p>
    <w:p w14:paraId="53B9FB74" w14:textId="77777777" w:rsidR="00C92CFA" w:rsidRDefault="00C92CFA" w:rsidP="00C92CFA">
      <w:pPr>
        <w:bidi w:val="0"/>
        <w:ind w:left="432" w:hanging="432"/>
        <w:jc w:val="both"/>
        <w:rPr>
          <w:sz w:val="18"/>
          <w:szCs w:val="18"/>
          <w:rtl/>
        </w:rPr>
      </w:pPr>
      <w:r w:rsidRPr="00C92CFA">
        <w:rPr>
          <w:sz w:val="18"/>
          <w:szCs w:val="18"/>
        </w:rPr>
        <w:t xml:space="preserve">Ackermann, Fran, Colin Eden, and Terry Williams. "Modeling for litigation: Mixing qualitative and quantitative approaches." </w:t>
      </w:r>
      <w:r w:rsidRPr="00C92CFA">
        <w:rPr>
          <w:i/>
          <w:iCs/>
          <w:sz w:val="18"/>
          <w:szCs w:val="18"/>
        </w:rPr>
        <w:t>Interfaces</w:t>
      </w:r>
      <w:r w:rsidRPr="00C92CFA">
        <w:rPr>
          <w:sz w:val="18"/>
          <w:szCs w:val="18"/>
        </w:rPr>
        <w:t xml:space="preserve"> 27, no. 2 (1997): 48-65.</w:t>
      </w:r>
    </w:p>
    <w:p w14:paraId="20F07B2B" w14:textId="77777777" w:rsidR="00C92CFA" w:rsidRDefault="00C92CFA" w:rsidP="00C92CFA">
      <w:pPr>
        <w:bidi w:val="0"/>
        <w:ind w:left="432" w:hanging="432"/>
        <w:jc w:val="both"/>
        <w:rPr>
          <w:sz w:val="18"/>
          <w:szCs w:val="18"/>
          <w:rtl/>
        </w:rPr>
      </w:pPr>
      <w:r w:rsidRPr="00C92CFA">
        <w:rPr>
          <w:sz w:val="18"/>
          <w:szCs w:val="18"/>
        </w:rPr>
        <w:t xml:space="preserve">Azar, A., F. </w:t>
      </w:r>
      <w:proofErr w:type="spellStart"/>
      <w:r w:rsidRPr="00C92CFA">
        <w:rPr>
          <w:sz w:val="18"/>
          <w:szCs w:val="18"/>
        </w:rPr>
        <w:t>Khosravani</w:t>
      </w:r>
      <w:proofErr w:type="spellEnd"/>
      <w:r w:rsidRPr="00C92CFA">
        <w:rPr>
          <w:sz w:val="18"/>
          <w:szCs w:val="18"/>
        </w:rPr>
        <w:t xml:space="preserve">, and R. </w:t>
      </w:r>
      <w:proofErr w:type="spellStart"/>
      <w:r w:rsidRPr="00C92CFA">
        <w:rPr>
          <w:sz w:val="18"/>
          <w:szCs w:val="18"/>
        </w:rPr>
        <w:t>Jalali</w:t>
      </w:r>
      <w:proofErr w:type="spellEnd"/>
      <w:r w:rsidRPr="00C92CFA">
        <w:rPr>
          <w:sz w:val="18"/>
          <w:szCs w:val="18"/>
        </w:rPr>
        <w:t xml:space="preserve">. "Soft operation research: Structured approaches to problem." </w:t>
      </w:r>
      <w:r w:rsidRPr="00C92CFA">
        <w:rPr>
          <w:i/>
          <w:iCs/>
          <w:sz w:val="18"/>
          <w:szCs w:val="18"/>
        </w:rPr>
        <w:t>Publication of Industrial Management Institute</w:t>
      </w:r>
      <w:r w:rsidRPr="00C92CFA">
        <w:rPr>
          <w:sz w:val="18"/>
          <w:szCs w:val="18"/>
        </w:rPr>
        <w:t xml:space="preserve"> (2013).</w:t>
      </w:r>
    </w:p>
    <w:p w14:paraId="44B1D4EC" w14:textId="77777777" w:rsidR="00C92CFA" w:rsidRDefault="00C92CFA" w:rsidP="00C92CFA">
      <w:pPr>
        <w:bidi w:val="0"/>
        <w:ind w:left="432" w:hanging="432"/>
        <w:jc w:val="both"/>
        <w:rPr>
          <w:sz w:val="18"/>
          <w:szCs w:val="18"/>
          <w:rtl/>
          <w:lang w:bidi="fa-IR"/>
        </w:rPr>
      </w:pPr>
      <w:r w:rsidRPr="00C92CFA">
        <w:rPr>
          <w:sz w:val="18"/>
          <w:szCs w:val="18"/>
        </w:rPr>
        <w:t xml:space="preserve">Bryman, Alan. </w:t>
      </w:r>
      <w:r w:rsidRPr="00C92CFA">
        <w:rPr>
          <w:i/>
          <w:iCs/>
          <w:sz w:val="18"/>
          <w:szCs w:val="18"/>
        </w:rPr>
        <w:t>Social research methods</w:t>
      </w:r>
      <w:r w:rsidRPr="00C92CFA">
        <w:rPr>
          <w:sz w:val="18"/>
          <w:szCs w:val="18"/>
        </w:rPr>
        <w:t>. Oxford university press, 2016.</w:t>
      </w:r>
    </w:p>
    <w:p w14:paraId="75423354"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Carvalho, </w:t>
      </w:r>
      <w:proofErr w:type="spellStart"/>
      <w:r w:rsidRPr="00C92CFA">
        <w:rPr>
          <w:sz w:val="18"/>
          <w:szCs w:val="18"/>
          <w:lang w:bidi="fa-IR"/>
        </w:rPr>
        <w:t>Marly</w:t>
      </w:r>
      <w:proofErr w:type="spellEnd"/>
      <w:r w:rsidRPr="00C92CFA">
        <w:rPr>
          <w:sz w:val="18"/>
          <w:szCs w:val="18"/>
          <w:lang w:bidi="fa-IR"/>
        </w:rPr>
        <w:t xml:space="preserve"> M., André Fleury, and Ana Paula Lopes. "An overview of the literature on technology </w:t>
      </w:r>
      <w:proofErr w:type="spellStart"/>
      <w:r w:rsidRPr="00C92CFA">
        <w:rPr>
          <w:sz w:val="18"/>
          <w:szCs w:val="18"/>
          <w:lang w:bidi="fa-IR"/>
        </w:rPr>
        <w:t>roadmapping</w:t>
      </w:r>
      <w:proofErr w:type="spellEnd"/>
      <w:r w:rsidRPr="00C92CFA">
        <w:rPr>
          <w:sz w:val="18"/>
          <w:szCs w:val="18"/>
          <w:lang w:bidi="fa-IR"/>
        </w:rPr>
        <w:t xml:space="preserve"> (TRM): Contributions and trends." </w:t>
      </w:r>
      <w:r w:rsidRPr="00C92CFA">
        <w:rPr>
          <w:i/>
          <w:iCs/>
          <w:sz w:val="18"/>
          <w:szCs w:val="18"/>
          <w:lang w:bidi="fa-IR"/>
        </w:rPr>
        <w:t>Technological Forecasting and Social Change</w:t>
      </w:r>
      <w:r w:rsidRPr="00C92CFA">
        <w:rPr>
          <w:sz w:val="18"/>
          <w:szCs w:val="18"/>
          <w:lang w:bidi="fa-IR"/>
        </w:rPr>
        <w:t xml:space="preserve"> 80, no. 7 (2013): 1418-1437.</w:t>
      </w:r>
    </w:p>
    <w:p w14:paraId="07B8164E"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Choomon</w:t>
      </w:r>
      <w:proofErr w:type="spellEnd"/>
      <w:r w:rsidRPr="00C92CFA">
        <w:rPr>
          <w:sz w:val="18"/>
          <w:szCs w:val="18"/>
          <w:lang w:bidi="fa-IR"/>
        </w:rPr>
        <w:t xml:space="preserve">, </w:t>
      </w:r>
      <w:proofErr w:type="spellStart"/>
      <w:r w:rsidRPr="00C92CFA">
        <w:rPr>
          <w:sz w:val="18"/>
          <w:szCs w:val="18"/>
          <w:lang w:bidi="fa-IR"/>
        </w:rPr>
        <w:t>Karnchana</w:t>
      </w:r>
      <w:proofErr w:type="spellEnd"/>
      <w:r w:rsidRPr="00C92CFA">
        <w:rPr>
          <w:sz w:val="18"/>
          <w:szCs w:val="18"/>
          <w:lang w:bidi="fa-IR"/>
        </w:rPr>
        <w:t xml:space="preserve">, and </w:t>
      </w:r>
      <w:proofErr w:type="spellStart"/>
      <w:r w:rsidRPr="00C92CFA">
        <w:rPr>
          <w:sz w:val="18"/>
          <w:szCs w:val="18"/>
          <w:lang w:bidi="fa-IR"/>
        </w:rPr>
        <w:t>Nopporn</w:t>
      </w:r>
      <w:proofErr w:type="spellEnd"/>
      <w:r w:rsidRPr="00C92CFA">
        <w:rPr>
          <w:sz w:val="18"/>
          <w:szCs w:val="18"/>
          <w:lang w:bidi="fa-IR"/>
        </w:rPr>
        <w:t xml:space="preserve"> </w:t>
      </w:r>
      <w:proofErr w:type="spellStart"/>
      <w:r w:rsidRPr="00C92CFA">
        <w:rPr>
          <w:sz w:val="18"/>
          <w:szCs w:val="18"/>
          <w:lang w:bidi="fa-IR"/>
        </w:rPr>
        <w:t>Leeprechanon</w:t>
      </w:r>
      <w:proofErr w:type="spellEnd"/>
      <w:r w:rsidRPr="00C92CFA">
        <w:rPr>
          <w:sz w:val="18"/>
          <w:szCs w:val="18"/>
          <w:lang w:bidi="fa-IR"/>
        </w:rPr>
        <w:t xml:space="preserve">. "A literature review on technology road-mapping: A case of power-line communication." </w:t>
      </w:r>
      <w:r w:rsidRPr="00C92CFA">
        <w:rPr>
          <w:i/>
          <w:iCs/>
          <w:sz w:val="18"/>
          <w:szCs w:val="18"/>
          <w:lang w:bidi="fa-IR"/>
        </w:rPr>
        <w:t>African Journal of Business Management</w:t>
      </w:r>
      <w:r w:rsidRPr="00C92CFA">
        <w:rPr>
          <w:sz w:val="18"/>
          <w:szCs w:val="18"/>
          <w:lang w:bidi="fa-IR"/>
        </w:rPr>
        <w:t xml:space="preserve"> 5, no. 14 (2011): 5477.</w:t>
      </w:r>
    </w:p>
    <w:p w14:paraId="3C3C5A52"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Clissett</w:t>
      </w:r>
      <w:proofErr w:type="spellEnd"/>
      <w:r w:rsidRPr="00C92CFA">
        <w:rPr>
          <w:sz w:val="18"/>
          <w:szCs w:val="18"/>
          <w:lang w:bidi="fa-IR"/>
        </w:rPr>
        <w:t xml:space="preserve">, Philip. "Evaluating qualitative research." </w:t>
      </w:r>
      <w:r w:rsidRPr="00C92CFA">
        <w:rPr>
          <w:i/>
          <w:iCs/>
          <w:sz w:val="18"/>
          <w:szCs w:val="18"/>
          <w:lang w:bidi="fa-IR"/>
        </w:rPr>
        <w:t xml:space="preserve">Journal of </w:t>
      </w:r>
      <w:proofErr w:type="spellStart"/>
      <w:r w:rsidRPr="00C92CFA">
        <w:rPr>
          <w:i/>
          <w:iCs/>
          <w:sz w:val="18"/>
          <w:szCs w:val="18"/>
          <w:lang w:bidi="fa-IR"/>
        </w:rPr>
        <w:t>Orthopaedic</w:t>
      </w:r>
      <w:proofErr w:type="spellEnd"/>
      <w:r w:rsidRPr="00C92CFA">
        <w:rPr>
          <w:i/>
          <w:iCs/>
          <w:sz w:val="18"/>
          <w:szCs w:val="18"/>
          <w:lang w:bidi="fa-IR"/>
        </w:rPr>
        <w:t xml:space="preserve"> nursing</w:t>
      </w:r>
      <w:r w:rsidRPr="00C92CFA">
        <w:rPr>
          <w:sz w:val="18"/>
          <w:szCs w:val="18"/>
          <w:lang w:bidi="fa-IR"/>
        </w:rPr>
        <w:t xml:space="preserve"> 12, no. 2 (2008): 99-105.</w:t>
      </w:r>
    </w:p>
    <w:p w14:paraId="7261C72A"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Daellenbach</w:t>
      </w:r>
      <w:proofErr w:type="spellEnd"/>
      <w:r w:rsidRPr="00C92CFA">
        <w:rPr>
          <w:sz w:val="18"/>
          <w:szCs w:val="18"/>
          <w:lang w:bidi="fa-IR"/>
        </w:rPr>
        <w:t xml:space="preserve">, Hans G. "Hard OR, soft OR, problem structuring methods, critical systems thinking: a primer." In </w:t>
      </w:r>
      <w:r w:rsidRPr="00C92CFA">
        <w:rPr>
          <w:i/>
          <w:iCs/>
          <w:sz w:val="18"/>
          <w:szCs w:val="18"/>
          <w:lang w:bidi="fa-IR"/>
        </w:rPr>
        <w:t>Proceedings of the ORSNZ Conference Twenty Naught One, University of Canterbury, Christchurch, New Zealand</w:t>
      </w:r>
      <w:r w:rsidRPr="00C92CFA">
        <w:rPr>
          <w:sz w:val="18"/>
          <w:szCs w:val="18"/>
          <w:lang w:bidi="fa-IR"/>
        </w:rPr>
        <w:t>. 2001.</w:t>
      </w:r>
    </w:p>
    <w:p w14:paraId="2C228C1F"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de Alcantara, Douglas Pedro, and Mauro Luiz Martens. "Technology </w:t>
      </w:r>
      <w:proofErr w:type="spellStart"/>
      <w:r w:rsidRPr="00C92CFA">
        <w:rPr>
          <w:sz w:val="18"/>
          <w:szCs w:val="18"/>
          <w:lang w:bidi="fa-IR"/>
        </w:rPr>
        <w:t>Roadmapping</w:t>
      </w:r>
      <w:proofErr w:type="spellEnd"/>
      <w:r w:rsidRPr="00C92CFA">
        <w:rPr>
          <w:sz w:val="18"/>
          <w:szCs w:val="18"/>
          <w:lang w:bidi="fa-IR"/>
        </w:rPr>
        <w:t xml:space="preserve"> (TRM): a systematic review of the literature focusing on models." </w:t>
      </w:r>
      <w:r w:rsidRPr="00C92CFA">
        <w:rPr>
          <w:i/>
          <w:iCs/>
          <w:sz w:val="18"/>
          <w:szCs w:val="18"/>
          <w:lang w:bidi="fa-IR"/>
        </w:rPr>
        <w:t>Technological Forecasting and Social Change</w:t>
      </w:r>
      <w:r w:rsidRPr="00C92CFA">
        <w:rPr>
          <w:sz w:val="18"/>
          <w:szCs w:val="18"/>
          <w:lang w:bidi="fa-IR"/>
        </w:rPr>
        <w:t xml:space="preserve"> 138 (2019): 127-138.</w:t>
      </w:r>
    </w:p>
    <w:p w14:paraId="44665076"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Eden, C., and F. </w:t>
      </w:r>
      <w:proofErr w:type="spellStart"/>
      <w:r w:rsidRPr="00C92CFA">
        <w:rPr>
          <w:sz w:val="18"/>
          <w:szCs w:val="18"/>
          <w:lang w:bidi="fa-IR"/>
        </w:rPr>
        <w:t>AcKERMAN</w:t>
      </w:r>
      <w:proofErr w:type="spellEnd"/>
      <w:r w:rsidRPr="00C92CFA">
        <w:rPr>
          <w:sz w:val="18"/>
          <w:szCs w:val="18"/>
          <w:lang w:bidi="fa-IR"/>
        </w:rPr>
        <w:t xml:space="preserve">. "Strategic options development and analysis." </w:t>
      </w:r>
      <w:r w:rsidRPr="00C92CFA">
        <w:rPr>
          <w:i/>
          <w:iCs/>
          <w:sz w:val="18"/>
          <w:szCs w:val="18"/>
          <w:lang w:bidi="fa-IR"/>
        </w:rPr>
        <w:t>Rational analysis in a problematic world</w:t>
      </w:r>
      <w:r w:rsidRPr="00C92CFA">
        <w:rPr>
          <w:sz w:val="18"/>
          <w:szCs w:val="18"/>
          <w:lang w:bidi="fa-IR"/>
        </w:rPr>
        <w:t xml:space="preserve"> (1989).</w:t>
      </w:r>
    </w:p>
    <w:p w14:paraId="2429987C"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Eden, Colin. "Analyzing cognitive maps to help structure issues or problems." </w:t>
      </w:r>
      <w:r w:rsidRPr="00C92CFA">
        <w:rPr>
          <w:i/>
          <w:iCs/>
          <w:sz w:val="18"/>
          <w:szCs w:val="18"/>
          <w:lang w:bidi="fa-IR"/>
        </w:rPr>
        <w:t>European Journal of Operational Research</w:t>
      </w:r>
      <w:r w:rsidRPr="00C92CFA">
        <w:rPr>
          <w:sz w:val="18"/>
          <w:szCs w:val="18"/>
          <w:lang w:bidi="fa-IR"/>
        </w:rPr>
        <w:t xml:space="preserve"> 159, no. 3 (2004): 673-686.</w:t>
      </w:r>
    </w:p>
    <w:p w14:paraId="6ACB89D0"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Eden, C., and F. Ackermann. "Strategy making: The journey of strategic management." </w:t>
      </w:r>
      <w:r w:rsidRPr="00C92CFA">
        <w:rPr>
          <w:i/>
          <w:iCs/>
          <w:sz w:val="18"/>
          <w:szCs w:val="18"/>
          <w:lang w:bidi="fa-IR"/>
        </w:rPr>
        <w:t xml:space="preserve">Sage, London Eden C, Ackermann F (2006) Where next for problem structuring methods. J </w:t>
      </w:r>
      <w:proofErr w:type="spellStart"/>
      <w:r w:rsidRPr="00C92CFA">
        <w:rPr>
          <w:i/>
          <w:iCs/>
          <w:sz w:val="18"/>
          <w:szCs w:val="18"/>
          <w:lang w:bidi="fa-IR"/>
        </w:rPr>
        <w:t>Oper</w:t>
      </w:r>
      <w:proofErr w:type="spellEnd"/>
      <w:r w:rsidRPr="00C92CFA">
        <w:rPr>
          <w:i/>
          <w:iCs/>
          <w:sz w:val="18"/>
          <w:szCs w:val="18"/>
          <w:lang w:bidi="fa-IR"/>
        </w:rPr>
        <w:t xml:space="preserve"> Res Soc</w:t>
      </w:r>
      <w:r w:rsidRPr="00C92CFA">
        <w:rPr>
          <w:sz w:val="18"/>
          <w:szCs w:val="18"/>
          <w:lang w:bidi="fa-IR"/>
        </w:rPr>
        <w:t xml:space="preserve"> 57 (1998): 766768.</w:t>
      </w:r>
    </w:p>
    <w:p w14:paraId="1D72D651"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Eden, Colin, and Fran Ackermann. "SODA–the principles." </w:t>
      </w:r>
      <w:r w:rsidRPr="00C92CFA">
        <w:rPr>
          <w:i/>
          <w:iCs/>
          <w:sz w:val="18"/>
          <w:szCs w:val="18"/>
          <w:lang w:bidi="fa-IR"/>
        </w:rPr>
        <w:t>Rational analysis for a problematic world revisited</w:t>
      </w:r>
      <w:r w:rsidRPr="00C92CFA">
        <w:rPr>
          <w:sz w:val="18"/>
          <w:szCs w:val="18"/>
          <w:lang w:bidi="fa-IR"/>
        </w:rPr>
        <w:t xml:space="preserve"> (2001): 21-41.</w:t>
      </w:r>
    </w:p>
    <w:p w14:paraId="5994AEAD"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Fleischer, </w:t>
      </w:r>
      <w:proofErr w:type="spellStart"/>
      <w:r w:rsidRPr="00C92CFA">
        <w:rPr>
          <w:sz w:val="18"/>
          <w:szCs w:val="18"/>
          <w:lang w:bidi="fa-IR"/>
        </w:rPr>
        <w:t>Torsten</w:t>
      </w:r>
      <w:proofErr w:type="spellEnd"/>
      <w:r w:rsidRPr="00C92CFA">
        <w:rPr>
          <w:sz w:val="18"/>
          <w:szCs w:val="18"/>
          <w:lang w:bidi="fa-IR"/>
        </w:rPr>
        <w:t xml:space="preserve">, Michael Decker, and Ulrich </w:t>
      </w:r>
      <w:proofErr w:type="spellStart"/>
      <w:r w:rsidRPr="00C92CFA">
        <w:rPr>
          <w:sz w:val="18"/>
          <w:szCs w:val="18"/>
          <w:lang w:bidi="fa-IR"/>
        </w:rPr>
        <w:t>Fiedeler</w:t>
      </w:r>
      <w:proofErr w:type="spellEnd"/>
      <w:r w:rsidRPr="00C92CFA">
        <w:rPr>
          <w:sz w:val="18"/>
          <w:szCs w:val="18"/>
          <w:lang w:bidi="fa-IR"/>
        </w:rPr>
        <w:t xml:space="preserve">. "Assessing emerging technologies—Methodological challenges and the case of nanotechnologies." </w:t>
      </w:r>
      <w:r w:rsidRPr="00C92CFA">
        <w:rPr>
          <w:i/>
          <w:iCs/>
          <w:sz w:val="18"/>
          <w:szCs w:val="18"/>
          <w:lang w:bidi="fa-IR"/>
        </w:rPr>
        <w:t>Technological Forecasting and Social Change</w:t>
      </w:r>
      <w:r w:rsidRPr="00C92CFA">
        <w:rPr>
          <w:sz w:val="18"/>
          <w:szCs w:val="18"/>
          <w:lang w:bidi="fa-IR"/>
        </w:rPr>
        <w:t xml:space="preserve"> 72, no. 9 (2005): 1112-1121.</w:t>
      </w:r>
    </w:p>
    <w:p w14:paraId="37FE071A"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Geum</w:t>
      </w:r>
      <w:proofErr w:type="spellEnd"/>
      <w:r w:rsidRPr="00C92CFA">
        <w:rPr>
          <w:sz w:val="18"/>
          <w:szCs w:val="18"/>
          <w:lang w:bidi="fa-IR"/>
        </w:rPr>
        <w:t xml:space="preserve">, </w:t>
      </w:r>
      <w:proofErr w:type="spellStart"/>
      <w:r w:rsidRPr="00C92CFA">
        <w:rPr>
          <w:sz w:val="18"/>
          <w:szCs w:val="18"/>
          <w:lang w:bidi="fa-IR"/>
        </w:rPr>
        <w:t>Youngjung</w:t>
      </w:r>
      <w:proofErr w:type="spellEnd"/>
      <w:r w:rsidRPr="00C92CFA">
        <w:rPr>
          <w:sz w:val="18"/>
          <w:szCs w:val="18"/>
          <w:lang w:bidi="fa-IR"/>
        </w:rPr>
        <w:t xml:space="preserve">, </w:t>
      </w:r>
      <w:proofErr w:type="spellStart"/>
      <w:r w:rsidRPr="00C92CFA">
        <w:rPr>
          <w:sz w:val="18"/>
          <w:szCs w:val="18"/>
          <w:lang w:bidi="fa-IR"/>
        </w:rPr>
        <w:t>Sungjoo</w:t>
      </w:r>
      <w:proofErr w:type="spellEnd"/>
      <w:r w:rsidRPr="00C92CFA">
        <w:rPr>
          <w:sz w:val="18"/>
          <w:szCs w:val="18"/>
          <w:lang w:bidi="fa-IR"/>
        </w:rPr>
        <w:t xml:space="preserve"> Lee, </w:t>
      </w:r>
      <w:proofErr w:type="spellStart"/>
      <w:r w:rsidRPr="00C92CFA">
        <w:rPr>
          <w:sz w:val="18"/>
          <w:szCs w:val="18"/>
          <w:lang w:bidi="fa-IR"/>
        </w:rPr>
        <w:t>Daekook</w:t>
      </w:r>
      <w:proofErr w:type="spellEnd"/>
      <w:r w:rsidRPr="00C92CFA">
        <w:rPr>
          <w:sz w:val="18"/>
          <w:szCs w:val="18"/>
          <w:lang w:bidi="fa-IR"/>
        </w:rPr>
        <w:t xml:space="preserve"> Kang, and </w:t>
      </w:r>
      <w:proofErr w:type="spellStart"/>
      <w:r w:rsidRPr="00C92CFA">
        <w:rPr>
          <w:sz w:val="18"/>
          <w:szCs w:val="18"/>
          <w:lang w:bidi="fa-IR"/>
        </w:rPr>
        <w:t>Yongtae</w:t>
      </w:r>
      <w:proofErr w:type="spellEnd"/>
      <w:r w:rsidRPr="00C92CFA">
        <w:rPr>
          <w:sz w:val="18"/>
          <w:szCs w:val="18"/>
          <w:lang w:bidi="fa-IR"/>
        </w:rPr>
        <w:t xml:space="preserve"> Park. "Technology </w:t>
      </w:r>
      <w:proofErr w:type="spellStart"/>
      <w:r w:rsidRPr="00C92CFA">
        <w:rPr>
          <w:sz w:val="18"/>
          <w:szCs w:val="18"/>
          <w:lang w:bidi="fa-IR"/>
        </w:rPr>
        <w:t>roadmapping</w:t>
      </w:r>
      <w:proofErr w:type="spellEnd"/>
      <w:r w:rsidRPr="00C92CFA">
        <w:rPr>
          <w:sz w:val="18"/>
          <w:szCs w:val="18"/>
          <w:lang w:bidi="fa-IR"/>
        </w:rPr>
        <w:t xml:space="preserve"> for technology-based product–service integration: A case study." </w:t>
      </w:r>
      <w:r w:rsidRPr="00C92CFA">
        <w:rPr>
          <w:i/>
          <w:iCs/>
          <w:sz w:val="18"/>
          <w:szCs w:val="18"/>
          <w:lang w:bidi="fa-IR"/>
        </w:rPr>
        <w:t>Journal of Engineering and Technology management</w:t>
      </w:r>
      <w:r w:rsidRPr="00C92CFA">
        <w:rPr>
          <w:sz w:val="18"/>
          <w:szCs w:val="18"/>
          <w:lang w:bidi="fa-IR"/>
        </w:rPr>
        <w:t xml:space="preserve"> 28, no. 3 (2011): 128-146.</w:t>
      </w:r>
    </w:p>
    <w:p w14:paraId="27634BA3"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Groenveld</w:t>
      </w:r>
      <w:proofErr w:type="spellEnd"/>
      <w:r w:rsidRPr="00C92CFA">
        <w:rPr>
          <w:sz w:val="18"/>
          <w:szCs w:val="18"/>
          <w:lang w:bidi="fa-IR"/>
        </w:rPr>
        <w:t>, Pieter. "</w:t>
      </w:r>
      <w:proofErr w:type="spellStart"/>
      <w:r w:rsidRPr="00C92CFA">
        <w:rPr>
          <w:sz w:val="18"/>
          <w:szCs w:val="18"/>
          <w:lang w:bidi="fa-IR"/>
        </w:rPr>
        <w:t>Roadmapping</w:t>
      </w:r>
      <w:proofErr w:type="spellEnd"/>
      <w:r w:rsidRPr="00C92CFA">
        <w:rPr>
          <w:sz w:val="18"/>
          <w:szCs w:val="18"/>
          <w:lang w:bidi="fa-IR"/>
        </w:rPr>
        <w:t xml:space="preserve"> integrates business and technology." </w:t>
      </w:r>
      <w:r w:rsidRPr="00C92CFA">
        <w:rPr>
          <w:i/>
          <w:iCs/>
          <w:sz w:val="18"/>
          <w:szCs w:val="18"/>
          <w:lang w:bidi="fa-IR"/>
        </w:rPr>
        <w:t>Research-Technology Management</w:t>
      </w:r>
      <w:r w:rsidRPr="00C92CFA">
        <w:rPr>
          <w:sz w:val="18"/>
          <w:szCs w:val="18"/>
          <w:lang w:bidi="fa-IR"/>
        </w:rPr>
        <w:t xml:space="preserve"> 50, no. 6 (2007): 49-58.</w:t>
      </w:r>
    </w:p>
    <w:p w14:paraId="275961DE"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Harary</w:t>
      </w:r>
      <w:proofErr w:type="spellEnd"/>
      <w:r w:rsidRPr="00C92CFA">
        <w:rPr>
          <w:sz w:val="18"/>
          <w:szCs w:val="18"/>
          <w:lang w:bidi="fa-IR"/>
        </w:rPr>
        <w:t xml:space="preserve">, Frank. "Graph Theory, Addition-Wesley." </w:t>
      </w:r>
      <w:r w:rsidRPr="00C92CFA">
        <w:rPr>
          <w:i/>
          <w:iCs/>
          <w:sz w:val="18"/>
          <w:szCs w:val="18"/>
          <w:lang w:bidi="fa-IR"/>
        </w:rPr>
        <w:t>Reading, Mass</w:t>
      </w:r>
      <w:r w:rsidRPr="00C92CFA">
        <w:rPr>
          <w:sz w:val="18"/>
          <w:szCs w:val="18"/>
          <w:lang w:bidi="fa-IR"/>
        </w:rPr>
        <w:t xml:space="preserve"> (1972).</w:t>
      </w:r>
    </w:p>
    <w:p w14:paraId="2B0C3739"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Jin</w:t>
      </w:r>
      <w:proofErr w:type="spellEnd"/>
      <w:r w:rsidRPr="00C92CFA">
        <w:rPr>
          <w:sz w:val="18"/>
          <w:szCs w:val="18"/>
          <w:lang w:bidi="fa-IR"/>
        </w:rPr>
        <w:t xml:space="preserve">, </w:t>
      </w:r>
      <w:proofErr w:type="spellStart"/>
      <w:r w:rsidRPr="00C92CFA">
        <w:rPr>
          <w:sz w:val="18"/>
          <w:szCs w:val="18"/>
          <w:lang w:bidi="fa-IR"/>
        </w:rPr>
        <w:t>Gyungmi</w:t>
      </w:r>
      <w:proofErr w:type="spellEnd"/>
      <w:r w:rsidRPr="00C92CFA">
        <w:rPr>
          <w:sz w:val="18"/>
          <w:szCs w:val="18"/>
          <w:lang w:bidi="fa-IR"/>
        </w:rPr>
        <w:t xml:space="preserve">, </w:t>
      </w:r>
      <w:proofErr w:type="spellStart"/>
      <w:r w:rsidRPr="00C92CFA">
        <w:rPr>
          <w:sz w:val="18"/>
          <w:szCs w:val="18"/>
          <w:lang w:bidi="fa-IR"/>
        </w:rPr>
        <w:t>Yujin</w:t>
      </w:r>
      <w:proofErr w:type="spellEnd"/>
      <w:r w:rsidRPr="00C92CFA">
        <w:rPr>
          <w:sz w:val="18"/>
          <w:szCs w:val="18"/>
          <w:lang w:bidi="fa-IR"/>
        </w:rPr>
        <w:t xml:space="preserve"> </w:t>
      </w:r>
      <w:proofErr w:type="spellStart"/>
      <w:r w:rsidRPr="00C92CFA">
        <w:rPr>
          <w:sz w:val="18"/>
          <w:szCs w:val="18"/>
          <w:lang w:bidi="fa-IR"/>
        </w:rPr>
        <w:t>Jeong</w:t>
      </w:r>
      <w:proofErr w:type="spellEnd"/>
      <w:r w:rsidRPr="00C92CFA">
        <w:rPr>
          <w:sz w:val="18"/>
          <w:szCs w:val="18"/>
          <w:lang w:bidi="fa-IR"/>
        </w:rPr>
        <w:t xml:space="preserve">, and </w:t>
      </w:r>
      <w:proofErr w:type="spellStart"/>
      <w:r w:rsidRPr="00C92CFA">
        <w:rPr>
          <w:sz w:val="18"/>
          <w:szCs w:val="18"/>
          <w:lang w:bidi="fa-IR"/>
        </w:rPr>
        <w:t>Byungun</w:t>
      </w:r>
      <w:proofErr w:type="spellEnd"/>
      <w:r w:rsidRPr="00C92CFA">
        <w:rPr>
          <w:sz w:val="18"/>
          <w:szCs w:val="18"/>
          <w:lang w:bidi="fa-IR"/>
        </w:rPr>
        <w:t xml:space="preserve"> Yoon. "Technology-driven roadmaps for identifying new product/market opportunities: Use of text mining and quality function deployment." </w:t>
      </w:r>
      <w:r w:rsidRPr="00C92CFA">
        <w:rPr>
          <w:i/>
          <w:iCs/>
          <w:sz w:val="18"/>
          <w:szCs w:val="18"/>
          <w:lang w:bidi="fa-IR"/>
        </w:rPr>
        <w:t>Advanced Engineering Informatics</w:t>
      </w:r>
      <w:r w:rsidRPr="00C92CFA">
        <w:rPr>
          <w:sz w:val="18"/>
          <w:szCs w:val="18"/>
          <w:lang w:bidi="fa-IR"/>
        </w:rPr>
        <w:t xml:space="preserve"> 29, no. 1 (2015): 126-138.</w:t>
      </w:r>
    </w:p>
    <w:p w14:paraId="0EAF5AAE"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Khalil, Tarek M., and Ravi Shankar. </w:t>
      </w:r>
      <w:r w:rsidRPr="00C92CFA">
        <w:rPr>
          <w:i/>
          <w:iCs/>
          <w:sz w:val="18"/>
          <w:szCs w:val="18"/>
          <w:lang w:bidi="fa-IR"/>
        </w:rPr>
        <w:t>Management of technology: The key to competitiveness and wealth creation</w:t>
      </w:r>
      <w:r w:rsidRPr="00C92CFA">
        <w:rPr>
          <w:sz w:val="18"/>
          <w:szCs w:val="18"/>
          <w:lang w:bidi="fa-IR"/>
        </w:rPr>
        <w:t>. Boston: McGraw-Hill, 2000.</w:t>
      </w:r>
    </w:p>
    <w:p w14:paraId="783677EF"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Ackoff</w:t>
      </w:r>
      <w:proofErr w:type="spellEnd"/>
      <w:r w:rsidRPr="00C92CFA">
        <w:rPr>
          <w:sz w:val="18"/>
          <w:szCs w:val="18"/>
          <w:lang w:bidi="fa-IR"/>
        </w:rPr>
        <w:t xml:space="preserve">, Russel L. "Idealized design: creative corporate visioning." </w:t>
      </w:r>
      <w:r w:rsidRPr="00C92CFA">
        <w:rPr>
          <w:i/>
          <w:iCs/>
          <w:sz w:val="18"/>
          <w:szCs w:val="18"/>
          <w:lang w:bidi="fa-IR"/>
        </w:rPr>
        <w:t>Omega</w:t>
      </w:r>
      <w:r w:rsidRPr="00C92CFA">
        <w:rPr>
          <w:sz w:val="18"/>
          <w:szCs w:val="18"/>
          <w:lang w:bidi="fa-IR"/>
        </w:rPr>
        <w:t xml:space="preserve"> 21, no. 4 (1993): 401-410.</w:t>
      </w:r>
    </w:p>
    <w:p w14:paraId="5CA40AE7"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Lee, </w:t>
      </w:r>
      <w:proofErr w:type="spellStart"/>
      <w:r w:rsidRPr="00C92CFA">
        <w:rPr>
          <w:sz w:val="18"/>
          <w:szCs w:val="18"/>
          <w:lang w:bidi="fa-IR"/>
        </w:rPr>
        <w:t>Changyong</w:t>
      </w:r>
      <w:proofErr w:type="spellEnd"/>
      <w:r w:rsidRPr="00C92CFA">
        <w:rPr>
          <w:sz w:val="18"/>
          <w:szCs w:val="18"/>
          <w:lang w:bidi="fa-IR"/>
        </w:rPr>
        <w:t xml:space="preserve">, </w:t>
      </w:r>
      <w:proofErr w:type="spellStart"/>
      <w:r w:rsidRPr="00C92CFA">
        <w:rPr>
          <w:sz w:val="18"/>
          <w:szCs w:val="18"/>
          <w:lang w:bidi="fa-IR"/>
        </w:rPr>
        <w:t>Juram</w:t>
      </w:r>
      <w:proofErr w:type="spellEnd"/>
      <w:r w:rsidRPr="00C92CFA">
        <w:rPr>
          <w:sz w:val="18"/>
          <w:szCs w:val="18"/>
          <w:lang w:bidi="fa-IR"/>
        </w:rPr>
        <w:t xml:space="preserve"> Kim, and </w:t>
      </w:r>
      <w:proofErr w:type="spellStart"/>
      <w:r w:rsidRPr="00C92CFA">
        <w:rPr>
          <w:sz w:val="18"/>
          <w:szCs w:val="18"/>
          <w:lang w:bidi="fa-IR"/>
        </w:rPr>
        <w:t>Sungjoo</w:t>
      </w:r>
      <w:proofErr w:type="spellEnd"/>
      <w:r w:rsidRPr="00C92CFA">
        <w:rPr>
          <w:sz w:val="18"/>
          <w:szCs w:val="18"/>
          <w:lang w:bidi="fa-IR"/>
        </w:rPr>
        <w:t xml:space="preserve"> Lee. "Towards robust technology </w:t>
      </w:r>
      <w:proofErr w:type="spellStart"/>
      <w:r w:rsidRPr="00C92CFA">
        <w:rPr>
          <w:sz w:val="18"/>
          <w:szCs w:val="18"/>
          <w:lang w:bidi="fa-IR"/>
        </w:rPr>
        <w:t>roadmapping</w:t>
      </w:r>
      <w:proofErr w:type="spellEnd"/>
      <w:r w:rsidRPr="00C92CFA">
        <w:rPr>
          <w:sz w:val="18"/>
          <w:szCs w:val="18"/>
          <w:lang w:bidi="fa-IR"/>
        </w:rPr>
        <w:t xml:space="preserve">: How to diagnose the vulnerability of </w:t>
      </w:r>
      <w:proofErr w:type="spellStart"/>
      <w:r w:rsidRPr="00C92CFA">
        <w:rPr>
          <w:sz w:val="18"/>
          <w:szCs w:val="18"/>
          <w:lang w:bidi="fa-IR"/>
        </w:rPr>
        <w:t>organisational</w:t>
      </w:r>
      <w:proofErr w:type="spellEnd"/>
      <w:r w:rsidRPr="00C92CFA">
        <w:rPr>
          <w:sz w:val="18"/>
          <w:szCs w:val="18"/>
          <w:lang w:bidi="fa-IR"/>
        </w:rPr>
        <w:t xml:space="preserve"> plans." </w:t>
      </w:r>
      <w:r w:rsidRPr="00C92CFA">
        <w:rPr>
          <w:i/>
          <w:iCs/>
          <w:sz w:val="18"/>
          <w:szCs w:val="18"/>
          <w:lang w:bidi="fa-IR"/>
        </w:rPr>
        <w:t>Technological Forecasting and Social Change</w:t>
      </w:r>
      <w:r w:rsidRPr="00C92CFA">
        <w:rPr>
          <w:sz w:val="18"/>
          <w:szCs w:val="18"/>
          <w:lang w:bidi="fa-IR"/>
        </w:rPr>
        <w:t xml:space="preserve"> 111 (2016): 164-175.</w:t>
      </w:r>
    </w:p>
    <w:p w14:paraId="1C431C28"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Lee, </w:t>
      </w:r>
      <w:proofErr w:type="spellStart"/>
      <w:r w:rsidRPr="00C92CFA">
        <w:rPr>
          <w:sz w:val="18"/>
          <w:szCs w:val="18"/>
          <w:lang w:bidi="fa-IR"/>
        </w:rPr>
        <w:t>Changyong</w:t>
      </w:r>
      <w:proofErr w:type="spellEnd"/>
      <w:r w:rsidRPr="00C92CFA">
        <w:rPr>
          <w:sz w:val="18"/>
          <w:szCs w:val="18"/>
          <w:lang w:bidi="fa-IR"/>
        </w:rPr>
        <w:t xml:space="preserve">, </w:t>
      </w:r>
      <w:proofErr w:type="spellStart"/>
      <w:r w:rsidRPr="00C92CFA">
        <w:rPr>
          <w:sz w:val="18"/>
          <w:szCs w:val="18"/>
          <w:lang w:bidi="fa-IR"/>
        </w:rPr>
        <w:t>Bomi</w:t>
      </w:r>
      <w:proofErr w:type="spellEnd"/>
      <w:r w:rsidRPr="00C92CFA">
        <w:rPr>
          <w:sz w:val="18"/>
          <w:szCs w:val="18"/>
          <w:lang w:bidi="fa-IR"/>
        </w:rPr>
        <w:t xml:space="preserve"> Song, and </w:t>
      </w:r>
      <w:proofErr w:type="spellStart"/>
      <w:r w:rsidRPr="00C92CFA">
        <w:rPr>
          <w:sz w:val="18"/>
          <w:szCs w:val="18"/>
          <w:lang w:bidi="fa-IR"/>
        </w:rPr>
        <w:t>Yongtae</w:t>
      </w:r>
      <w:proofErr w:type="spellEnd"/>
      <w:r w:rsidRPr="00C92CFA">
        <w:rPr>
          <w:sz w:val="18"/>
          <w:szCs w:val="18"/>
          <w:lang w:bidi="fa-IR"/>
        </w:rPr>
        <w:t xml:space="preserve"> Park. "An instrument for scenario-based technology </w:t>
      </w:r>
      <w:proofErr w:type="spellStart"/>
      <w:r w:rsidRPr="00C92CFA">
        <w:rPr>
          <w:sz w:val="18"/>
          <w:szCs w:val="18"/>
          <w:lang w:bidi="fa-IR"/>
        </w:rPr>
        <w:t>roadmapping</w:t>
      </w:r>
      <w:proofErr w:type="spellEnd"/>
      <w:r w:rsidRPr="00C92CFA">
        <w:rPr>
          <w:sz w:val="18"/>
          <w:szCs w:val="18"/>
          <w:lang w:bidi="fa-IR"/>
        </w:rPr>
        <w:t xml:space="preserve">: How to assess the impacts of future changes on </w:t>
      </w:r>
      <w:proofErr w:type="spellStart"/>
      <w:r w:rsidRPr="00C92CFA">
        <w:rPr>
          <w:sz w:val="18"/>
          <w:szCs w:val="18"/>
          <w:lang w:bidi="fa-IR"/>
        </w:rPr>
        <w:t>organisational</w:t>
      </w:r>
      <w:proofErr w:type="spellEnd"/>
      <w:r w:rsidRPr="00C92CFA">
        <w:rPr>
          <w:sz w:val="18"/>
          <w:szCs w:val="18"/>
          <w:lang w:bidi="fa-IR"/>
        </w:rPr>
        <w:t xml:space="preserve"> plans." </w:t>
      </w:r>
      <w:r w:rsidRPr="00C92CFA">
        <w:rPr>
          <w:i/>
          <w:iCs/>
          <w:sz w:val="18"/>
          <w:szCs w:val="18"/>
          <w:lang w:bidi="fa-IR"/>
        </w:rPr>
        <w:t>Technological Forecasting and Social Change</w:t>
      </w:r>
      <w:r w:rsidRPr="00C92CFA">
        <w:rPr>
          <w:sz w:val="18"/>
          <w:szCs w:val="18"/>
          <w:lang w:bidi="fa-IR"/>
        </w:rPr>
        <w:t xml:space="preserve"> 90 (2015): 285-301.</w:t>
      </w:r>
    </w:p>
    <w:p w14:paraId="559BF502" w14:textId="77777777" w:rsidR="00C92CFA" w:rsidRPr="00C92CFA" w:rsidRDefault="00C92CFA" w:rsidP="00C92CFA">
      <w:pPr>
        <w:bidi w:val="0"/>
        <w:ind w:left="432" w:hanging="432"/>
        <w:jc w:val="both"/>
        <w:rPr>
          <w:sz w:val="18"/>
          <w:szCs w:val="18"/>
          <w:lang w:bidi="fa-IR"/>
        </w:rPr>
      </w:pPr>
      <w:r w:rsidRPr="00C92CFA">
        <w:rPr>
          <w:sz w:val="18"/>
          <w:szCs w:val="18"/>
          <w:lang w:bidi="fa-IR"/>
        </w:rPr>
        <w:lastRenderedPageBreak/>
        <w:t xml:space="preserve">Lee, </w:t>
      </w:r>
      <w:proofErr w:type="spellStart"/>
      <w:r w:rsidRPr="00C92CFA">
        <w:rPr>
          <w:sz w:val="18"/>
          <w:szCs w:val="18"/>
          <w:lang w:bidi="fa-IR"/>
        </w:rPr>
        <w:t>Sungjoo</w:t>
      </w:r>
      <w:proofErr w:type="spellEnd"/>
      <w:r w:rsidRPr="00C92CFA">
        <w:rPr>
          <w:sz w:val="18"/>
          <w:szCs w:val="18"/>
          <w:lang w:bidi="fa-IR"/>
        </w:rPr>
        <w:t xml:space="preserve">, </w:t>
      </w:r>
      <w:proofErr w:type="spellStart"/>
      <w:r w:rsidRPr="00C92CFA">
        <w:rPr>
          <w:sz w:val="18"/>
          <w:szCs w:val="18"/>
          <w:lang w:bidi="fa-IR"/>
        </w:rPr>
        <w:t>Sungryong</w:t>
      </w:r>
      <w:proofErr w:type="spellEnd"/>
      <w:r w:rsidRPr="00C92CFA">
        <w:rPr>
          <w:sz w:val="18"/>
          <w:szCs w:val="18"/>
          <w:lang w:bidi="fa-IR"/>
        </w:rPr>
        <w:t xml:space="preserve"> Kang, </w:t>
      </w:r>
      <w:proofErr w:type="spellStart"/>
      <w:r w:rsidRPr="00C92CFA">
        <w:rPr>
          <w:sz w:val="18"/>
          <w:szCs w:val="18"/>
          <w:lang w:bidi="fa-IR"/>
        </w:rPr>
        <w:t>YeSeuk</w:t>
      </w:r>
      <w:proofErr w:type="spellEnd"/>
      <w:r w:rsidRPr="00C92CFA">
        <w:rPr>
          <w:sz w:val="18"/>
          <w:szCs w:val="18"/>
          <w:lang w:bidi="fa-IR"/>
        </w:rPr>
        <w:t xml:space="preserve"> Park, and </w:t>
      </w:r>
      <w:proofErr w:type="spellStart"/>
      <w:r w:rsidRPr="00C92CFA">
        <w:rPr>
          <w:sz w:val="18"/>
          <w:szCs w:val="18"/>
          <w:lang w:bidi="fa-IR"/>
        </w:rPr>
        <w:t>Yongtae</w:t>
      </w:r>
      <w:proofErr w:type="spellEnd"/>
      <w:r w:rsidRPr="00C92CFA">
        <w:rPr>
          <w:sz w:val="18"/>
          <w:szCs w:val="18"/>
          <w:lang w:bidi="fa-IR"/>
        </w:rPr>
        <w:t xml:space="preserve"> Park. "Technology </w:t>
      </w:r>
      <w:proofErr w:type="spellStart"/>
      <w:r w:rsidRPr="00C92CFA">
        <w:rPr>
          <w:sz w:val="18"/>
          <w:szCs w:val="18"/>
          <w:lang w:bidi="fa-IR"/>
        </w:rPr>
        <w:t>roadmapping</w:t>
      </w:r>
      <w:proofErr w:type="spellEnd"/>
      <w:r w:rsidRPr="00C92CFA">
        <w:rPr>
          <w:sz w:val="18"/>
          <w:szCs w:val="18"/>
          <w:lang w:bidi="fa-IR"/>
        </w:rPr>
        <w:t xml:space="preserve"> for R&amp;D planning: The case of the Korean parts and materials industry." </w:t>
      </w:r>
      <w:proofErr w:type="spellStart"/>
      <w:r w:rsidRPr="00C92CFA">
        <w:rPr>
          <w:i/>
          <w:iCs/>
          <w:sz w:val="18"/>
          <w:szCs w:val="18"/>
          <w:lang w:bidi="fa-IR"/>
        </w:rPr>
        <w:t>Technovation</w:t>
      </w:r>
      <w:proofErr w:type="spellEnd"/>
      <w:r w:rsidRPr="00C92CFA">
        <w:rPr>
          <w:sz w:val="18"/>
          <w:szCs w:val="18"/>
          <w:lang w:bidi="fa-IR"/>
        </w:rPr>
        <w:t xml:space="preserve"> 27, no. 8 (2007): 433-445.</w:t>
      </w:r>
    </w:p>
    <w:p w14:paraId="5B133CB2"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Kostoff</w:t>
      </w:r>
      <w:proofErr w:type="spellEnd"/>
      <w:r w:rsidRPr="00C92CFA">
        <w:rPr>
          <w:sz w:val="18"/>
          <w:szCs w:val="18"/>
          <w:lang w:bidi="fa-IR"/>
        </w:rPr>
        <w:t xml:space="preserve">, R. N. "Office of Naval Research, Schaller, RR George Mason University." </w:t>
      </w:r>
      <w:r w:rsidRPr="00C92CFA">
        <w:rPr>
          <w:i/>
          <w:iCs/>
          <w:sz w:val="18"/>
          <w:szCs w:val="18"/>
          <w:lang w:bidi="fa-IR"/>
        </w:rPr>
        <w:t xml:space="preserve">Science </w:t>
      </w:r>
      <w:proofErr w:type="gramStart"/>
      <w:r w:rsidRPr="00C92CFA">
        <w:rPr>
          <w:i/>
          <w:iCs/>
          <w:sz w:val="18"/>
          <w:szCs w:val="18"/>
          <w:lang w:bidi="fa-IR"/>
        </w:rPr>
        <w:t>And</w:t>
      </w:r>
      <w:proofErr w:type="gramEnd"/>
      <w:r w:rsidRPr="00C92CFA">
        <w:rPr>
          <w:i/>
          <w:iCs/>
          <w:sz w:val="18"/>
          <w:szCs w:val="18"/>
          <w:lang w:bidi="fa-IR"/>
        </w:rPr>
        <w:t xml:space="preserve"> Technology Roadmaps</w:t>
      </w:r>
      <w:r w:rsidRPr="00C92CFA">
        <w:rPr>
          <w:sz w:val="18"/>
          <w:szCs w:val="18"/>
          <w:lang w:bidi="fa-IR"/>
        </w:rPr>
        <w:t xml:space="preserve"> (2001): 132-143.</w:t>
      </w:r>
    </w:p>
    <w:p w14:paraId="0C0C52E2"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Mehregan</w:t>
      </w:r>
      <w:proofErr w:type="spellEnd"/>
      <w:r w:rsidRPr="00C92CFA">
        <w:rPr>
          <w:sz w:val="18"/>
          <w:szCs w:val="18"/>
          <w:lang w:bidi="fa-IR"/>
        </w:rPr>
        <w:t xml:space="preserve">, M. Reza, </w:t>
      </w:r>
      <w:proofErr w:type="spellStart"/>
      <w:r w:rsidRPr="00C92CFA">
        <w:rPr>
          <w:sz w:val="18"/>
          <w:szCs w:val="18"/>
          <w:lang w:bidi="fa-IR"/>
        </w:rPr>
        <w:t>Mahnaz</w:t>
      </w:r>
      <w:proofErr w:type="spellEnd"/>
      <w:r w:rsidRPr="00C92CFA">
        <w:rPr>
          <w:sz w:val="18"/>
          <w:szCs w:val="18"/>
          <w:lang w:bidi="fa-IR"/>
        </w:rPr>
        <w:t xml:space="preserve"> </w:t>
      </w:r>
      <w:proofErr w:type="spellStart"/>
      <w:r w:rsidRPr="00C92CFA">
        <w:rPr>
          <w:sz w:val="18"/>
          <w:szCs w:val="18"/>
          <w:lang w:bidi="fa-IR"/>
        </w:rPr>
        <w:t>Hosseinzadeh</w:t>
      </w:r>
      <w:proofErr w:type="spellEnd"/>
      <w:r w:rsidRPr="00C92CFA">
        <w:rPr>
          <w:sz w:val="18"/>
          <w:szCs w:val="18"/>
          <w:lang w:bidi="fa-IR"/>
        </w:rPr>
        <w:t xml:space="preserve">, and </w:t>
      </w:r>
      <w:proofErr w:type="spellStart"/>
      <w:r w:rsidRPr="00C92CFA">
        <w:rPr>
          <w:sz w:val="18"/>
          <w:szCs w:val="18"/>
          <w:lang w:bidi="fa-IR"/>
        </w:rPr>
        <w:t>Aliyeh</w:t>
      </w:r>
      <w:proofErr w:type="spellEnd"/>
      <w:r w:rsidRPr="00C92CFA">
        <w:rPr>
          <w:sz w:val="18"/>
          <w:szCs w:val="18"/>
          <w:lang w:bidi="fa-IR"/>
        </w:rPr>
        <w:t xml:space="preserve"> </w:t>
      </w:r>
      <w:proofErr w:type="spellStart"/>
      <w:r w:rsidRPr="00C92CFA">
        <w:rPr>
          <w:sz w:val="18"/>
          <w:szCs w:val="18"/>
          <w:lang w:bidi="fa-IR"/>
        </w:rPr>
        <w:t>Kazemi</w:t>
      </w:r>
      <w:proofErr w:type="spellEnd"/>
      <w:r w:rsidRPr="00C92CFA">
        <w:rPr>
          <w:sz w:val="18"/>
          <w:szCs w:val="18"/>
          <w:lang w:bidi="fa-IR"/>
        </w:rPr>
        <w:t xml:space="preserve">. "An application of soft system methodology." </w:t>
      </w:r>
      <w:r w:rsidRPr="00C92CFA">
        <w:rPr>
          <w:i/>
          <w:iCs/>
          <w:sz w:val="18"/>
          <w:szCs w:val="18"/>
          <w:lang w:bidi="fa-IR"/>
        </w:rPr>
        <w:t>Procedia-Social and Behavioral Sciences</w:t>
      </w:r>
      <w:r w:rsidRPr="00C92CFA">
        <w:rPr>
          <w:sz w:val="18"/>
          <w:szCs w:val="18"/>
          <w:lang w:bidi="fa-IR"/>
        </w:rPr>
        <w:t xml:space="preserve"> 41 (2012): 426-433.</w:t>
      </w:r>
    </w:p>
    <w:p w14:paraId="4FD44FE3" w14:textId="77777777" w:rsidR="00C92CFA" w:rsidRPr="00C92CFA" w:rsidRDefault="00C92CFA" w:rsidP="00C92CFA">
      <w:pPr>
        <w:bidi w:val="0"/>
        <w:ind w:left="432" w:hanging="432"/>
        <w:jc w:val="both"/>
        <w:rPr>
          <w:sz w:val="18"/>
          <w:szCs w:val="18"/>
          <w:lang w:bidi="fa-IR"/>
        </w:rPr>
      </w:pPr>
      <w:proofErr w:type="spellStart"/>
      <w:r w:rsidRPr="00C92CFA">
        <w:rPr>
          <w:sz w:val="18"/>
          <w:szCs w:val="18"/>
          <w:lang w:bidi="fa-IR"/>
        </w:rPr>
        <w:t>Mingers</w:t>
      </w:r>
      <w:proofErr w:type="spellEnd"/>
      <w:r w:rsidRPr="00C92CFA">
        <w:rPr>
          <w:sz w:val="18"/>
          <w:szCs w:val="18"/>
          <w:lang w:bidi="fa-IR"/>
        </w:rPr>
        <w:t xml:space="preserve">, John, and Jonathan </w:t>
      </w:r>
      <w:proofErr w:type="spellStart"/>
      <w:r w:rsidRPr="00C92CFA">
        <w:rPr>
          <w:sz w:val="18"/>
          <w:szCs w:val="18"/>
          <w:lang w:bidi="fa-IR"/>
        </w:rPr>
        <w:t>Rosenhead</w:t>
      </w:r>
      <w:proofErr w:type="spellEnd"/>
      <w:r w:rsidRPr="00C92CFA">
        <w:rPr>
          <w:sz w:val="18"/>
          <w:szCs w:val="18"/>
          <w:lang w:bidi="fa-IR"/>
        </w:rPr>
        <w:t xml:space="preserve">. "Problem structuring methods in action." </w:t>
      </w:r>
      <w:r w:rsidRPr="00C92CFA">
        <w:rPr>
          <w:i/>
          <w:iCs/>
          <w:sz w:val="18"/>
          <w:szCs w:val="18"/>
          <w:lang w:bidi="fa-IR"/>
        </w:rPr>
        <w:t>European journal of operational research</w:t>
      </w:r>
      <w:r w:rsidRPr="00C92CFA">
        <w:rPr>
          <w:sz w:val="18"/>
          <w:szCs w:val="18"/>
          <w:lang w:bidi="fa-IR"/>
        </w:rPr>
        <w:t xml:space="preserve"> 152, no. 3 (2004): 530-554.</w:t>
      </w:r>
    </w:p>
    <w:p w14:paraId="1F09A29D"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Phaal, Robert, Clare JP Farrukh, and D. R. Probert. </w:t>
      </w:r>
      <w:proofErr w:type="spellStart"/>
      <w:r w:rsidRPr="00C92CFA">
        <w:rPr>
          <w:i/>
          <w:iCs/>
          <w:sz w:val="18"/>
          <w:szCs w:val="18"/>
          <w:lang w:bidi="fa-IR"/>
        </w:rPr>
        <w:t>Roadmapping</w:t>
      </w:r>
      <w:proofErr w:type="spellEnd"/>
      <w:r w:rsidRPr="00C92CFA">
        <w:rPr>
          <w:i/>
          <w:iCs/>
          <w:sz w:val="18"/>
          <w:szCs w:val="18"/>
          <w:lang w:bidi="fa-IR"/>
        </w:rPr>
        <w:t xml:space="preserve"> for strategy and innovation: aligning technology and markets in a dynamic world</w:t>
      </w:r>
      <w:r w:rsidRPr="00C92CFA">
        <w:rPr>
          <w:sz w:val="18"/>
          <w:szCs w:val="18"/>
          <w:lang w:bidi="fa-IR"/>
        </w:rPr>
        <w:t>. Institute for Manufacturing, 2010.</w:t>
      </w:r>
    </w:p>
    <w:p w14:paraId="4FB03122"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Phaal, Robert, Clare JP Farrukh, and David R. Probert. "Developing a technology </w:t>
      </w:r>
      <w:proofErr w:type="spellStart"/>
      <w:r w:rsidRPr="00C92CFA">
        <w:rPr>
          <w:sz w:val="18"/>
          <w:szCs w:val="18"/>
          <w:lang w:bidi="fa-IR"/>
        </w:rPr>
        <w:t>roadmapping</w:t>
      </w:r>
      <w:proofErr w:type="spellEnd"/>
      <w:r w:rsidRPr="00C92CFA">
        <w:rPr>
          <w:sz w:val="18"/>
          <w:szCs w:val="18"/>
          <w:lang w:bidi="fa-IR"/>
        </w:rPr>
        <w:t xml:space="preserve"> system." In </w:t>
      </w:r>
      <w:r w:rsidRPr="00C92CFA">
        <w:rPr>
          <w:i/>
          <w:iCs/>
          <w:sz w:val="18"/>
          <w:szCs w:val="18"/>
          <w:lang w:bidi="fa-IR"/>
        </w:rPr>
        <w:t xml:space="preserve">A Unifying Discipline for Melting the Boundaries Technology </w:t>
      </w:r>
      <w:proofErr w:type="gramStart"/>
      <w:r w:rsidRPr="00C92CFA">
        <w:rPr>
          <w:i/>
          <w:iCs/>
          <w:sz w:val="18"/>
          <w:szCs w:val="18"/>
          <w:lang w:bidi="fa-IR"/>
        </w:rPr>
        <w:t>Management:</w:t>
      </w:r>
      <w:r w:rsidRPr="00C92CFA">
        <w:rPr>
          <w:sz w:val="18"/>
          <w:szCs w:val="18"/>
          <w:lang w:bidi="fa-IR"/>
        </w:rPr>
        <w:t>,</w:t>
      </w:r>
      <w:proofErr w:type="gramEnd"/>
      <w:r w:rsidRPr="00C92CFA">
        <w:rPr>
          <w:sz w:val="18"/>
          <w:szCs w:val="18"/>
          <w:lang w:bidi="fa-IR"/>
        </w:rPr>
        <w:t xml:space="preserve"> pp. 99-111. IEEE, 2005.</w:t>
      </w:r>
    </w:p>
    <w:p w14:paraId="3559C5DC" w14:textId="77777777" w:rsidR="00C92CFA" w:rsidRPr="00C92CFA" w:rsidRDefault="00C92CFA" w:rsidP="00C92CFA">
      <w:pPr>
        <w:bidi w:val="0"/>
        <w:ind w:left="432" w:hanging="432"/>
        <w:jc w:val="both"/>
        <w:rPr>
          <w:sz w:val="18"/>
          <w:szCs w:val="18"/>
          <w:lang w:bidi="fa-IR"/>
        </w:rPr>
      </w:pPr>
      <w:r w:rsidRPr="00C92CFA">
        <w:rPr>
          <w:sz w:val="18"/>
          <w:szCs w:val="18"/>
          <w:lang w:bidi="fa-IR"/>
        </w:rPr>
        <w:t xml:space="preserve">Bagheri Moghaddam, N. M., M. </w:t>
      </w:r>
      <w:proofErr w:type="spellStart"/>
      <w:r w:rsidRPr="00C92CFA">
        <w:rPr>
          <w:sz w:val="18"/>
          <w:szCs w:val="18"/>
          <w:lang w:bidi="fa-IR"/>
        </w:rPr>
        <w:t>Zamanian</w:t>
      </w:r>
      <w:proofErr w:type="spellEnd"/>
      <w:r w:rsidRPr="00C92CFA">
        <w:rPr>
          <w:sz w:val="18"/>
          <w:szCs w:val="18"/>
          <w:lang w:bidi="fa-IR"/>
        </w:rPr>
        <w:t xml:space="preserve">, S. R. Rezaei, and V. A. </w:t>
      </w:r>
      <w:proofErr w:type="spellStart"/>
      <w:r w:rsidRPr="00C92CFA">
        <w:rPr>
          <w:sz w:val="18"/>
          <w:szCs w:val="18"/>
          <w:lang w:bidi="fa-IR"/>
        </w:rPr>
        <w:t>Radpour</w:t>
      </w:r>
      <w:proofErr w:type="spellEnd"/>
      <w:r w:rsidRPr="00C92CFA">
        <w:rPr>
          <w:sz w:val="18"/>
          <w:szCs w:val="18"/>
          <w:lang w:bidi="fa-IR"/>
        </w:rPr>
        <w:t xml:space="preserve">. "The technology of fuel and hydrogen cells, roadmap and action plan for development in the country." </w:t>
      </w:r>
      <w:r w:rsidRPr="00C92CFA">
        <w:rPr>
          <w:i/>
          <w:iCs/>
          <w:sz w:val="18"/>
          <w:szCs w:val="18"/>
          <w:lang w:bidi="fa-IR"/>
        </w:rPr>
        <w:t xml:space="preserve">Ministry </w:t>
      </w:r>
      <w:proofErr w:type="gramStart"/>
      <w:r w:rsidRPr="00C92CFA">
        <w:rPr>
          <w:i/>
          <w:iCs/>
          <w:sz w:val="18"/>
          <w:szCs w:val="18"/>
          <w:lang w:bidi="fa-IR"/>
        </w:rPr>
        <w:t>Of</w:t>
      </w:r>
      <w:proofErr w:type="gramEnd"/>
      <w:r w:rsidRPr="00C92CFA">
        <w:rPr>
          <w:i/>
          <w:iCs/>
          <w:sz w:val="18"/>
          <w:szCs w:val="18"/>
          <w:lang w:bidi="fa-IR"/>
        </w:rPr>
        <w:t xml:space="preserve"> Energy, Secretariat of Fuel cell Steering Committee. Elm </w:t>
      </w:r>
      <w:proofErr w:type="spellStart"/>
      <w:r w:rsidRPr="00C92CFA">
        <w:rPr>
          <w:i/>
          <w:iCs/>
          <w:sz w:val="18"/>
          <w:szCs w:val="18"/>
          <w:lang w:bidi="fa-IR"/>
        </w:rPr>
        <w:t>va</w:t>
      </w:r>
      <w:proofErr w:type="spellEnd"/>
      <w:r w:rsidRPr="00C92CFA">
        <w:rPr>
          <w:i/>
          <w:iCs/>
          <w:sz w:val="18"/>
          <w:szCs w:val="18"/>
          <w:lang w:bidi="fa-IR"/>
        </w:rPr>
        <w:t xml:space="preserve"> </w:t>
      </w:r>
      <w:proofErr w:type="spellStart"/>
      <w:r w:rsidRPr="00C92CFA">
        <w:rPr>
          <w:i/>
          <w:iCs/>
          <w:sz w:val="18"/>
          <w:szCs w:val="18"/>
          <w:lang w:bidi="fa-IR"/>
        </w:rPr>
        <w:t>Adab</w:t>
      </w:r>
      <w:proofErr w:type="spellEnd"/>
      <w:r w:rsidRPr="00C92CFA">
        <w:rPr>
          <w:i/>
          <w:iCs/>
          <w:sz w:val="18"/>
          <w:szCs w:val="18"/>
          <w:lang w:bidi="fa-IR"/>
        </w:rPr>
        <w:t xml:space="preserve"> (science and literature) Publications, Tehran. </w:t>
      </w:r>
      <w:proofErr w:type="gramStart"/>
      <w:r w:rsidRPr="00C92CFA">
        <w:rPr>
          <w:i/>
          <w:iCs/>
          <w:sz w:val="18"/>
          <w:szCs w:val="18"/>
          <w:lang w:bidi="fa-IR"/>
        </w:rPr>
        <w:t>Iran.(</w:t>
      </w:r>
      <w:proofErr w:type="gramEnd"/>
      <w:r w:rsidRPr="00C92CFA">
        <w:rPr>
          <w:i/>
          <w:iCs/>
          <w:sz w:val="18"/>
          <w:szCs w:val="18"/>
          <w:lang w:bidi="fa-IR"/>
        </w:rPr>
        <w:t>Persian)</w:t>
      </w:r>
      <w:r w:rsidRPr="00C92CFA">
        <w:rPr>
          <w:sz w:val="18"/>
          <w:szCs w:val="18"/>
          <w:lang w:bidi="fa-IR"/>
        </w:rPr>
        <w:t xml:space="preserve"> (2008).</w:t>
      </w:r>
    </w:p>
    <w:p w14:paraId="500860F6" w14:textId="77777777" w:rsidR="00D36009" w:rsidRPr="00C92CFA" w:rsidRDefault="00C92CFA" w:rsidP="00C92CFA">
      <w:pPr>
        <w:bidi w:val="0"/>
        <w:ind w:left="432" w:hanging="432"/>
        <w:jc w:val="both"/>
        <w:rPr>
          <w:sz w:val="18"/>
          <w:szCs w:val="18"/>
          <w:rtl/>
          <w:lang w:bidi="fa-IR"/>
        </w:rPr>
      </w:pPr>
      <w:proofErr w:type="spellStart"/>
      <w:r w:rsidRPr="00C92CFA">
        <w:rPr>
          <w:sz w:val="18"/>
          <w:szCs w:val="18"/>
          <w:lang w:bidi="fa-IR"/>
        </w:rPr>
        <w:t>Saritas</w:t>
      </w:r>
      <w:proofErr w:type="spellEnd"/>
      <w:r w:rsidRPr="00C92CFA">
        <w:rPr>
          <w:sz w:val="18"/>
          <w:szCs w:val="18"/>
          <w:lang w:bidi="fa-IR"/>
        </w:rPr>
        <w:t xml:space="preserve">, </w:t>
      </w:r>
      <w:proofErr w:type="spellStart"/>
      <w:r w:rsidRPr="00C92CFA">
        <w:rPr>
          <w:sz w:val="18"/>
          <w:szCs w:val="18"/>
          <w:lang w:bidi="fa-IR"/>
        </w:rPr>
        <w:t>Ozcan</w:t>
      </w:r>
      <w:proofErr w:type="spellEnd"/>
      <w:r w:rsidRPr="00C92CFA">
        <w:rPr>
          <w:sz w:val="18"/>
          <w:szCs w:val="18"/>
          <w:lang w:bidi="fa-IR"/>
        </w:rPr>
        <w:t xml:space="preserve">, and Jonathan </w:t>
      </w:r>
      <w:proofErr w:type="spellStart"/>
      <w:r w:rsidRPr="00C92CFA">
        <w:rPr>
          <w:sz w:val="18"/>
          <w:szCs w:val="18"/>
          <w:lang w:bidi="fa-IR"/>
        </w:rPr>
        <w:t>Aylen</w:t>
      </w:r>
      <w:proofErr w:type="spellEnd"/>
      <w:r w:rsidRPr="00C92CFA">
        <w:rPr>
          <w:sz w:val="18"/>
          <w:szCs w:val="18"/>
          <w:lang w:bidi="fa-IR"/>
        </w:rPr>
        <w:t xml:space="preserve">. "Using scenarios for </w:t>
      </w:r>
      <w:proofErr w:type="spellStart"/>
      <w:r w:rsidRPr="00C92CFA">
        <w:rPr>
          <w:sz w:val="18"/>
          <w:szCs w:val="18"/>
          <w:lang w:bidi="fa-IR"/>
        </w:rPr>
        <w:t>roadmapping</w:t>
      </w:r>
      <w:proofErr w:type="spellEnd"/>
      <w:r w:rsidRPr="00C92CFA">
        <w:rPr>
          <w:sz w:val="18"/>
          <w:szCs w:val="18"/>
          <w:lang w:bidi="fa-IR"/>
        </w:rPr>
        <w:t xml:space="preserve">: The case of clean production." </w:t>
      </w:r>
      <w:r w:rsidRPr="00C92CFA">
        <w:rPr>
          <w:i/>
          <w:iCs/>
          <w:sz w:val="18"/>
          <w:szCs w:val="18"/>
          <w:lang w:bidi="fa-IR"/>
        </w:rPr>
        <w:t>Technological forecasting and social change</w:t>
      </w:r>
      <w:r w:rsidRPr="00C92CFA">
        <w:rPr>
          <w:sz w:val="18"/>
          <w:szCs w:val="18"/>
          <w:lang w:bidi="fa-IR"/>
        </w:rPr>
        <w:t xml:space="preserve"> 77, no. 7 (2010): 1061-1075.</w:t>
      </w:r>
    </w:p>
    <w:p w14:paraId="65218AC8" w14:textId="77777777" w:rsidR="00D36009" w:rsidRDefault="00D36009" w:rsidP="00D36009">
      <w:pPr>
        <w:ind w:left="2637" w:hanging="2552"/>
        <w:jc w:val="both"/>
        <w:rPr>
          <w:rFonts w:hint="cs"/>
          <w:sz w:val="18"/>
          <w:szCs w:val="21"/>
          <w:rtl/>
          <w:lang w:bidi="fa-IR"/>
        </w:rPr>
      </w:pPr>
    </w:p>
    <w:sectPr w:rsidR="00D36009" w:rsidSect="00CA3F5B">
      <w:footerReference w:type="first" r:id="rId19"/>
      <w:pgSz w:w="9639" w:h="13608" w:code="9"/>
      <w:pgMar w:top="1247" w:right="1021" w:bottom="851" w:left="1021" w:header="720" w:footer="567"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B332B" w14:textId="77777777" w:rsidR="0052023E" w:rsidRDefault="0052023E" w:rsidP="00D95E46">
      <w:r>
        <w:separator/>
      </w:r>
    </w:p>
  </w:endnote>
  <w:endnote w:type="continuationSeparator" w:id="0">
    <w:p w14:paraId="06F3048A" w14:textId="77777777" w:rsidR="0052023E" w:rsidRDefault="0052023E" w:rsidP="00D9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embedRegular r:id="rId1" w:subsetted="1" w:fontKey="{30F91F37-E8B1-4F06-896C-9604BFC885E2}"/>
  </w:font>
  <w:font w:name="B Nazanin">
    <w:panose1 w:val="00000400000000000000"/>
    <w:charset w:val="B2"/>
    <w:family w:val="auto"/>
    <w:pitch w:val="variable"/>
    <w:sig w:usb0="00002001" w:usb1="80000000" w:usb2="00000008" w:usb3="00000000" w:csb0="00000040" w:csb1="00000000"/>
    <w:embedRegular r:id="rId2" w:fontKey="{34AE912C-BFF3-44D6-8075-445EEE32F10B}"/>
    <w:embedBold r:id="rId3" w:fontKey="{63241270-EF39-43D1-9F9F-0262042D81DF}"/>
    <w:embedItalic r:id="rId4" w:fontKey="{A184000D-FE89-4B49-A8F4-5992831DD9CD}"/>
    <w:embedBoldItalic r:id="rId5" w:fontKey="{3A473D85-B3CD-468D-8E3F-533DFC602DB9}"/>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embedRegular r:id="rId6" w:fontKey="{8C8F1918-8655-4762-8623-C2FA5F5C413B}"/>
    <w:embedBold r:id="rId7" w:fontKey="{D37D7D7F-6418-4566-8079-4AD095A906DF}"/>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B Zar">
    <w:panose1 w:val="00000400000000000000"/>
    <w:charset w:val="B2"/>
    <w:family w:val="auto"/>
    <w:pitch w:val="variable"/>
    <w:sig w:usb0="00002001" w:usb1="80000000" w:usb2="00000008" w:usb3="00000000" w:csb0="00000040" w:csb1="00000000"/>
    <w:embedRegular r:id="rId8" w:fontKey="{5D8519FB-E931-4574-A75B-8EF80950E20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tl/>
      </w:rPr>
      <w:id w:val="18353097"/>
      <w:docPartObj>
        <w:docPartGallery w:val="Page Numbers (Bottom of Page)"/>
        <w:docPartUnique/>
      </w:docPartObj>
    </w:sdtPr>
    <w:sdtEndPr/>
    <w:sdtContent>
      <w:p w14:paraId="2A42C727" w14:textId="77777777" w:rsidR="00EA7FFC" w:rsidRPr="008047D5" w:rsidRDefault="00EA7FFC" w:rsidP="008047D5">
        <w:pPr>
          <w:pStyle w:val="Footer"/>
          <w:jc w:val="center"/>
          <w:rPr>
            <w:sz w:val="18"/>
            <w:szCs w:val="18"/>
          </w:rPr>
        </w:pPr>
        <w:r w:rsidRPr="008047D5">
          <w:rPr>
            <w:sz w:val="18"/>
            <w:szCs w:val="18"/>
          </w:rPr>
          <w:fldChar w:fldCharType="begin"/>
        </w:r>
        <w:r w:rsidRPr="008047D5">
          <w:rPr>
            <w:sz w:val="18"/>
            <w:szCs w:val="18"/>
          </w:rPr>
          <w:instrText xml:space="preserve"> PAGE   \* MERGEFORMAT </w:instrText>
        </w:r>
        <w:r w:rsidRPr="008047D5">
          <w:rPr>
            <w:sz w:val="18"/>
            <w:szCs w:val="18"/>
          </w:rPr>
          <w:fldChar w:fldCharType="separate"/>
        </w:r>
        <w:r w:rsidR="00A1404D">
          <w:rPr>
            <w:noProof/>
            <w:sz w:val="18"/>
            <w:szCs w:val="18"/>
            <w:rtl/>
          </w:rPr>
          <w:t>2</w:t>
        </w:r>
        <w:r w:rsidR="00A1404D">
          <w:rPr>
            <w:noProof/>
            <w:sz w:val="18"/>
            <w:szCs w:val="18"/>
            <w:rtl/>
          </w:rPr>
          <w:t>2</w:t>
        </w:r>
        <w:r w:rsidRPr="008047D5">
          <w:rPr>
            <w:sz w:val="18"/>
            <w:szCs w:val="18"/>
          </w:rPr>
          <w:fldChar w:fldCharType="end"/>
        </w:r>
      </w:p>
    </w:sdtContent>
  </w:sdt>
  <w:p w14:paraId="2D685354" w14:textId="77777777" w:rsidR="00000000" w:rsidRDefault="005202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tl/>
      </w:rPr>
      <w:id w:val="-245580396"/>
      <w:docPartObj>
        <w:docPartGallery w:val="Page Numbers (Bottom of Page)"/>
        <w:docPartUnique/>
      </w:docPartObj>
    </w:sdtPr>
    <w:sdtEndPr/>
    <w:sdtContent>
      <w:p w14:paraId="272ABA9D" w14:textId="77777777" w:rsidR="00EA7FFC" w:rsidRPr="008047D5" w:rsidRDefault="00EA7FFC" w:rsidP="008047D5">
        <w:pPr>
          <w:pStyle w:val="Footer"/>
          <w:jc w:val="center"/>
          <w:rPr>
            <w:sz w:val="18"/>
            <w:szCs w:val="18"/>
            <w:rtl/>
          </w:rPr>
        </w:pPr>
        <w:r w:rsidRPr="008047D5">
          <w:rPr>
            <w:sz w:val="18"/>
            <w:szCs w:val="18"/>
          </w:rPr>
          <w:fldChar w:fldCharType="begin"/>
        </w:r>
        <w:r w:rsidRPr="008047D5">
          <w:rPr>
            <w:sz w:val="18"/>
            <w:szCs w:val="18"/>
          </w:rPr>
          <w:instrText xml:space="preserve"> PAGE   \* MERGEFORMAT </w:instrText>
        </w:r>
        <w:r w:rsidRPr="008047D5">
          <w:rPr>
            <w:sz w:val="18"/>
            <w:szCs w:val="18"/>
          </w:rPr>
          <w:fldChar w:fldCharType="separate"/>
        </w:r>
        <w:r w:rsidR="00A1404D">
          <w:rPr>
            <w:noProof/>
            <w:sz w:val="18"/>
            <w:szCs w:val="18"/>
            <w:rtl/>
          </w:rPr>
          <w:t>2</w:t>
        </w:r>
        <w:r w:rsidR="00A1404D">
          <w:rPr>
            <w:noProof/>
            <w:sz w:val="18"/>
            <w:szCs w:val="18"/>
            <w:rtl/>
          </w:rPr>
          <w:t>1</w:t>
        </w:r>
        <w:r w:rsidRPr="008047D5">
          <w:rPr>
            <w:sz w:val="18"/>
            <w:szCs w:val="18"/>
          </w:rPr>
          <w:fldChar w:fldCharType="end"/>
        </w:r>
      </w:p>
    </w:sdtContent>
  </w:sdt>
  <w:p w14:paraId="2B7DB204" w14:textId="77777777" w:rsidR="00000000" w:rsidRDefault="005202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AC57" w14:textId="4FADC474" w:rsidR="00EA7FFC" w:rsidRPr="008047D5" w:rsidRDefault="00EA7FFC" w:rsidP="008047D5">
    <w:pPr>
      <w:pStyle w:val="Footer"/>
      <w:jc w:val="center"/>
      <w:rPr>
        <w:sz w:val="18"/>
        <w:szCs w:val="18"/>
        <w:rtl/>
      </w:rPr>
    </w:pPr>
  </w:p>
  <w:p w14:paraId="04A835FC" w14:textId="77777777" w:rsidR="00000000" w:rsidRDefault="0052023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tl/>
      </w:rPr>
      <w:id w:val="672928994"/>
      <w:docPartObj>
        <w:docPartGallery w:val="Page Numbers (Bottom of Page)"/>
        <w:docPartUnique/>
      </w:docPartObj>
    </w:sdtPr>
    <w:sdtContent>
      <w:p w14:paraId="2E853D73" w14:textId="24619711" w:rsidR="00CA3F5B" w:rsidRPr="008047D5" w:rsidRDefault="00CA3F5B" w:rsidP="008047D5">
        <w:pPr>
          <w:pStyle w:val="Footer"/>
          <w:jc w:val="center"/>
          <w:rPr>
            <w:sz w:val="18"/>
            <w:szCs w:val="18"/>
            <w:rtl/>
          </w:rPr>
        </w:pPr>
        <w:r w:rsidRPr="008047D5">
          <w:rPr>
            <w:sz w:val="18"/>
            <w:szCs w:val="18"/>
          </w:rPr>
          <w:fldChar w:fldCharType="begin"/>
        </w:r>
        <w:r w:rsidRPr="008047D5">
          <w:rPr>
            <w:sz w:val="18"/>
            <w:szCs w:val="18"/>
          </w:rPr>
          <w:instrText xml:space="preserve"> PAGE   \* MERGEFORMAT </w:instrText>
        </w:r>
        <w:r w:rsidRPr="008047D5">
          <w:rPr>
            <w:sz w:val="18"/>
            <w:szCs w:val="18"/>
          </w:rPr>
          <w:fldChar w:fldCharType="separate"/>
        </w:r>
        <w:r>
          <w:rPr>
            <w:noProof/>
            <w:sz w:val="18"/>
            <w:szCs w:val="18"/>
            <w:rtl/>
          </w:rPr>
          <w:t>1</w:t>
        </w:r>
        <w:r w:rsidRPr="008047D5">
          <w:rPr>
            <w:sz w:val="18"/>
            <w:szCs w:val="18"/>
          </w:rPr>
          <w:fldChar w:fldCharType="end"/>
        </w:r>
      </w:p>
    </w:sdtContent>
  </w:sdt>
  <w:p w14:paraId="48932EBB" w14:textId="77777777" w:rsidR="00CA3F5B" w:rsidRDefault="00CA3F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A6E09" w14:textId="77777777" w:rsidR="0052023E" w:rsidRDefault="0052023E" w:rsidP="00D95E46">
      <w:r>
        <w:separator/>
      </w:r>
    </w:p>
  </w:footnote>
  <w:footnote w:type="continuationSeparator" w:id="0">
    <w:p w14:paraId="79326144" w14:textId="77777777" w:rsidR="0052023E" w:rsidRDefault="0052023E" w:rsidP="00D95E46">
      <w:r>
        <w:continuationSeparator/>
      </w:r>
    </w:p>
  </w:footnote>
  <w:footnote w:id="1">
    <w:p w14:paraId="2074C405" w14:textId="77777777" w:rsidR="00CA3F5B" w:rsidRDefault="00CA3F5B" w:rsidP="00CA3F5B">
      <w:pPr>
        <w:pStyle w:val="FootnoteText"/>
        <w:bidi w:val="0"/>
        <w:ind w:firstLine="360"/>
      </w:pPr>
      <w:r w:rsidRPr="00C35B8F">
        <w:rPr>
          <w:rFonts w:hint="cs"/>
          <w:vertAlign w:val="superscript"/>
        </w:rPr>
        <w:sym w:font="Wingdings" w:char="F028"/>
      </w:r>
      <w:r>
        <w:t xml:space="preserve"> Corresponding author: </w:t>
      </w:r>
      <w:hyperlink r:id="rId1" w:history="1">
        <w:r w:rsidRPr="00C92CFA">
          <w:rPr>
            <w:rStyle w:val="Hyperlink"/>
            <w:color w:val="auto"/>
            <w:u w:val="none"/>
          </w:rPr>
          <w:t>mdnayeri@modares.ac.ir</w:t>
        </w:r>
      </w:hyperlink>
    </w:p>
  </w:footnote>
  <w:footnote w:id="2">
    <w:p w14:paraId="43032B89" w14:textId="77777777" w:rsidR="00EA7FFC" w:rsidRPr="00C60358" w:rsidRDefault="00EA7FFC" w:rsidP="00556CD1">
      <w:pPr>
        <w:rPr>
          <w:sz w:val="16"/>
          <w:szCs w:val="18"/>
        </w:rPr>
      </w:pPr>
      <w:r w:rsidRPr="009C2177">
        <w:rPr>
          <w:rFonts w:hint="cs"/>
          <w:sz w:val="16"/>
          <w:szCs w:val="18"/>
        </w:rPr>
        <w:sym w:font="Wingdings" w:char="F028"/>
      </w:r>
      <w:r w:rsidRPr="00C60358">
        <w:rPr>
          <w:sz w:val="16"/>
          <w:szCs w:val="18"/>
          <w:rtl/>
        </w:rPr>
        <w:t xml:space="preserve"> </w:t>
      </w:r>
      <w:r w:rsidRPr="00C60358">
        <w:rPr>
          <w:rFonts w:hint="cs"/>
          <w:sz w:val="16"/>
          <w:szCs w:val="18"/>
          <w:rtl/>
        </w:rPr>
        <w:t>مسئول مكاتبات</w:t>
      </w:r>
      <w:r w:rsidRPr="00C60358">
        <w:rPr>
          <w:sz w:val="16"/>
          <w:szCs w:val="18"/>
          <w:rtl/>
        </w:rPr>
        <w:t xml:space="preserve">: </w:t>
      </w:r>
      <w:hyperlink r:id="rId2" w:history="1">
        <w:r w:rsidRPr="00556CD1">
          <w:rPr>
            <w:rStyle w:val="Hyperlink"/>
            <w:color w:val="auto"/>
            <w:sz w:val="16"/>
            <w:szCs w:val="18"/>
            <w:u w:val="none"/>
          </w:rPr>
          <w:t>mdnayeri@modares.ac.ir</w:t>
        </w:r>
      </w:hyperlink>
    </w:p>
  </w:footnote>
  <w:footnote w:id="3">
    <w:p w14:paraId="6BAA0FE4" w14:textId="77777777" w:rsidR="00EA7FFC" w:rsidRPr="00790C99" w:rsidRDefault="00EA7FFC" w:rsidP="00D3290E">
      <w:pPr>
        <w:pStyle w:val="FootnoteText"/>
        <w:bidi w:val="0"/>
        <w:rPr>
          <w:rFonts w:asciiTheme="majorBidi" w:hAnsiTheme="majorBidi" w:cstheme="majorBidi"/>
          <w:sz w:val="18"/>
          <w:szCs w:val="18"/>
        </w:rPr>
      </w:pPr>
      <w:r w:rsidRPr="00790C99">
        <w:rPr>
          <w:rStyle w:val="FootnoteReference"/>
          <w:rFonts w:asciiTheme="majorBidi" w:hAnsiTheme="majorBidi" w:cstheme="majorBidi"/>
          <w:sz w:val="18"/>
          <w:szCs w:val="18"/>
        </w:rPr>
        <w:footnoteRef/>
      </w:r>
      <w:r w:rsidRPr="00790C99">
        <w:rPr>
          <w:rFonts w:asciiTheme="majorBidi" w:hAnsiTheme="majorBidi" w:cstheme="majorBidi"/>
          <w:sz w:val="18"/>
          <w:szCs w:val="18"/>
        </w:rPr>
        <w:t xml:space="preserve"> Strategic Option Development and Analysis</w:t>
      </w:r>
    </w:p>
  </w:footnote>
  <w:footnote w:id="4">
    <w:p w14:paraId="763097F5" w14:textId="77777777" w:rsidR="00EA7FFC" w:rsidRPr="00790C99" w:rsidRDefault="00EA7FFC" w:rsidP="009101D9">
      <w:pPr>
        <w:pStyle w:val="FootnoteText"/>
        <w:bidi w:val="0"/>
        <w:rPr>
          <w:rFonts w:asciiTheme="majorBidi" w:hAnsiTheme="majorBidi" w:cstheme="majorBidi"/>
          <w:sz w:val="18"/>
          <w:szCs w:val="18"/>
        </w:rPr>
      </w:pPr>
      <w:r w:rsidRPr="00790C99">
        <w:rPr>
          <w:rStyle w:val="FootnoteReference"/>
          <w:sz w:val="18"/>
          <w:szCs w:val="18"/>
        </w:rPr>
        <w:footnoteRef/>
      </w:r>
      <w:r w:rsidRPr="00790C99">
        <w:rPr>
          <w:sz w:val="18"/>
          <w:szCs w:val="18"/>
        </w:rPr>
        <w:t xml:space="preserve"> </w:t>
      </w:r>
      <w:r w:rsidRPr="00790C99">
        <w:rPr>
          <w:rFonts w:asciiTheme="majorBidi" w:hAnsiTheme="majorBidi" w:cstheme="majorBidi"/>
          <w:sz w:val="18"/>
          <w:szCs w:val="22"/>
        </w:rPr>
        <w:t>Unmanned Systems Integrated Roadmap, 2009</w:t>
      </w:r>
    </w:p>
  </w:footnote>
  <w:footnote w:id="5">
    <w:p w14:paraId="41429534" w14:textId="77777777" w:rsidR="00EA7FFC" w:rsidRPr="00790C99" w:rsidRDefault="00EA7FFC" w:rsidP="009101D9">
      <w:pPr>
        <w:pStyle w:val="FootnoteText"/>
        <w:bidi w:val="0"/>
        <w:rPr>
          <w:sz w:val="18"/>
          <w:szCs w:val="18"/>
        </w:rPr>
      </w:pPr>
      <w:r w:rsidRPr="00790C99">
        <w:rPr>
          <w:rStyle w:val="FootnoteReference"/>
          <w:rFonts w:asciiTheme="majorBidi" w:hAnsiTheme="majorBidi" w:cstheme="majorBidi"/>
          <w:sz w:val="18"/>
          <w:szCs w:val="18"/>
        </w:rPr>
        <w:footnoteRef/>
      </w:r>
      <w:r w:rsidRPr="00790C99">
        <w:rPr>
          <w:rFonts w:asciiTheme="majorBidi" w:hAnsiTheme="majorBidi" w:cstheme="majorBidi"/>
          <w:sz w:val="18"/>
          <w:szCs w:val="18"/>
        </w:rPr>
        <w:t xml:space="preserve"> Decision Explorer</w:t>
      </w:r>
    </w:p>
  </w:footnote>
  <w:footnote w:id="6">
    <w:p w14:paraId="3262C7D4" w14:textId="77777777" w:rsidR="00EA7FFC" w:rsidRDefault="00EA7FFC" w:rsidP="009101D9">
      <w:pPr>
        <w:pStyle w:val="FootnoteText"/>
        <w:bidi w:val="0"/>
      </w:pPr>
      <w:r>
        <w:rPr>
          <w:rStyle w:val="FootnoteReference"/>
        </w:rPr>
        <w:footnoteRef/>
      </w:r>
      <w:r w:rsidRPr="001A5D3A">
        <w:rPr>
          <w:rFonts w:asciiTheme="majorBidi" w:hAnsiTheme="majorBidi" w:cstheme="majorBidi"/>
          <w:sz w:val="18"/>
          <w:szCs w:val="18"/>
        </w:rPr>
        <w:t>Bryman, 2016</w:t>
      </w:r>
    </w:p>
  </w:footnote>
  <w:footnote w:id="7">
    <w:p w14:paraId="1298E4FD" w14:textId="77777777" w:rsidR="00EA7FFC" w:rsidRPr="00790C99" w:rsidRDefault="00EA7FFC" w:rsidP="009101D9">
      <w:pPr>
        <w:pStyle w:val="FootnoteText"/>
        <w:bidi w:val="0"/>
        <w:rPr>
          <w:rFonts w:asciiTheme="majorBidi" w:hAnsiTheme="majorBidi" w:cstheme="majorBidi"/>
          <w:sz w:val="18"/>
          <w:szCs w:val="18"/>
        </w:rPr>
      </w:pPr>
      <w:r w:rsidRPr="00790C99">
        <w:rPr>
          <w:rStyle w:val="FootnoteReference"/>
          <w:rFonts w:asciiTheme="majorBidi" w:hAnsiTheme="majorBidi" w:cstheme="majorBidi"/>
          <w:sz w:val="18"/>
          <w:szCs w:val="18"/>
        </w:rPr>
        <w:footnoteRef/>
      </w:r>
      <w:r w:rsidRPr="00790C99">
        <w:rPr>
          <w:rFonts w:asciiTheme="majorBidi" w:hAnsiTheme="majorBidi" w:cstheme="majorBidi"/>
          <w:sz w:val="18"/>
          <w:szCs w:val="18"/>
        </w:rPr>
        <w:t xml:space="preserve"> Central Analysis</w:t>
      </w:r>
    </w:p>
  </w:footnote>
  <w:footnote w:id="8">
    <w:p w14:paraId="0E9570A4" w14:textId="77777777" w:rsidR="00EA7FFC" w:rsidRPr="00790C99" w:rsidRDefault="00EA7FFC" w:rsidP="009101D9">
      <w:pPr>
        <w:pStyle w:val="FootnoteText"/>
        <w:bidi w:val="0"/>
        <w:rPr>
          <w:rFonts w:asciiTheme="majorBidi" w:hAnsiTheme="majorBidi" w:cstheme="majorBidi"/>
          <w:sz w:val="18"/>
          <w:szCs w:val="18"/>
        </w:rPr>
      </w:pPr>
      <w:r w:rsidRPr="00790C99">
        <w:rPr>
          <w:rStyle w:val="FootnoteReference"/>
          <w:rFonts w:asciiTheme="majorBidi" w:hAnsiTheme="majorBidi" w:cstheme="majorBidi"/>
          <w:sz w:val="18"/>
          <w:szCs w:val="18"/>
        </w:rPr>
        <w:footnoteRef/>
      </w:r>
      <w:r w:rsidRPr="00790C99">
        <w:rPr>
          <w:rFonts w:asciiTheme="majorBidi" w:hAnsiTheme="majorBidi" w:cstheme="majorBidi"/>
          <w:sz w:val="18"/>
          <w:szCs w:val="18"/>
        </w:rPr>
        <w:t xml:space="preserve"> Complexity of linking</w:t>
      </w:r>
    </w:p>
  </w:footnote>
  <w:footnote w:id="9">
    <w:p w14:paraId="160EF5EF" w14:textId="77777777" w:rsidR="00EA7FFC" w:rsidRPr="00790C99" w:rsidRDefault="00EA7FFC" w:rsidP="009101D9">
      <w:pPr>
        <w:pStyle w:val="FootnoteText"/>
        <w:bidi w:val="0"/>
        <w:rPr>
          <w:rFonts w:asciiTheme="majorBidi" w:hAnsiTheme="majorBidi" w:cstheme="majorBidi"/>
          <w:sz w:val="18"/>
          <w:szCs w:val="18"/>
        </w:rPr>
      </w:pPr>
      <w:r w:rsidRPr="00790C99">
        <w:rPr>
          <w:rStyle w:val="FootnoteReference"/>
          <w:rFonts w:asciiTheme="majorBidi" w:hAnsiTheme="majorBidi" w:cstheme="majorBidi"/>
          <w:sz w:val="18"/>
          <w:szCs w:val="18"/>
        </w:rPr>
        <w:footnoteRef/>
      </w:r>
      <w:r w:rsidRPr="00790C99">
        <w:rPr>
          <w:rFonts w:asciiTheme="majorBidi" w:hAnsiTheme="majorBidi" w:cstheme="majorBidi"/>
          <w:sz w:val="18"/>
          <w:szCs w:val="18"/>
        </w:rPr>
        <w:t xml:space="preserve"> Domain and Central analysis</w:t>
      </w:r>
    </w:p>
  </w:footnote>
  <w:footnote w:id="10">
    <w:p w14:paraId="56FD87B2" w14:textId="77777777" w:rsidR="00EA7FFC" w:rsidRPr="00790C99" w:rsidRDefault="00EA7FFC" w:rsidP="00AF1027">
      <w:pPr>
        <w:pStyle w:val="FootnoteText"/>
        <w:bidi w:val="0"/>
        <w:rPr>
          <w:rFonts w:asciiTheme="majorBidi" w:hAnsiTheme="majorBidi" w:cstheme="majorBidi"/>
          <w:sz w:val="18"/>
          <w:szCs w:val="18"/>
        </w:rPr>
      </w:pPr>
      <w:r w:rsidRPr="00790C99">
        <w:rPr>
          <w:rStyle w:val="FootnoteReference"/>
          <w:rFonts w:asciiTheme="majorBidi" w:hAnsiTheme="majorBidi" w:cstheme="majorBidi"/>
          <w:sz w:val="18"/>
          <w:szCs w:val="18"/>
        </w:rPr>
        <w:footnoteRef/>
      </w:r>
      <w:r w:rsidRPr="00790C99">
        <w:rPr>
          <w:rFonts w:asciiTheme="majorBidi" w:hAnsiTheme="majorBidi" w:cstheme="majorBidi"/>
          <w:sz w:val="18"/>
          <w:szCs w:val="18"/>
        </w:rPr>
        <w:t xml:space="preserve"> Hierarchical Model</w:t>
      </w:r>
    </w:p>
  </w:footnote>
  <w:footnote w:id="11">
    <w:p w14:paraId="574BA881" w14:textId="77777777" w:rsidR="00EA7FFC" w:rsidRDefault="00EA7FFC" w:rsidP="00AF1027">
      <w:pPr>
        <w:pStyle w:val="FootnoteText"/>
        <w:bidi w:val="0"/>
      </w:pPr>
      <w:r w:rsidRPr="00790C99">
        <w:rPr>
          <w:rStyle w:val="FootnoteReference"/>
          <w:rFonts w:asciiTheme="majorBidi" w:hAnsiTheme="majorBidi" w:cstheme="majorBidi"/>
          <w:sz w:val="18"/>
          <w:szCs w:val="18"/>
        </w:rPr>
        <w:footnoteRef/>
      </w:r>
      <w:r w:rsidRPr="00790C99">
        <w:rPr>
          <w:rFonts w:asciiTheme="majorBidi" w:hAnsiTheme="majorBidi" w:cstheme="majorBidi"/>
          <w:sz w:val="18"/>
          <w:szCs w:val="18"/>
        </w:rPr>
        <w:t xml:space="preserve"> Potent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E43E" w14:textId="77777777" w:rsidR="00EA7FFC" w:rsidRPr="008047D5" w:rsidRDefault="00EA7FFC" w:rsidP="00D3290E">
    <w:pPr>
      <w:pStyle w:val="Header"/>
      <w:rPr>
        <w:b/>
        <w:bCs/>
        <w:sz w:val="14"/>
        <w:szCs w:val="14"/>
      </w:rPr>
    </w:pPr>
    <w:r w:rsidRPr="008047D5">
      <w:rPr>
        <w:rFonts w:eastAsia="Century Gothic" w:hint="cs"/>
        <w:b/>
        <w:bCs/>
        <w:noProof/>
        <w:sz w:val="14"/>
        <w:szCs w:val="14"/>
        <w:rtl/>
      </w:rPr>
      <mc:AlternateContent>
        <mc:Choice Requires="wps">
          <w:drawing>
            <wp:anchor distT="0" distB="0" distL="114300" distR="114300" simplePos="0" relativeHeight="251656192" behindDoc="0" locked="0" layoutInCell="1" allowOverlap="1" wp14:anchorId="431F0026" wp14:editId="17557910">
              <wp:simplePos x="0" y="0"/>
              <wp:positionH relativeFrom="column">
                <wp:posOffset>-28659</wp:posOffset>
              </wp:positionH>
              <wp:positionV relativeFrom="paragraph">
                <wp:posOffset>192704</wp:posOffset>
              </wp:positionV>
              <wp:extent cx="4866724" cy="0"/>
              <wp:effectExtent l="0" t="0" r="10160" b="19050"/>
              <wp:wrapNone/>
              <wp:docPr id="1" name="Straight Connector 1"/>
              <wp:cNvGraphicFramePr/>
              <a:graphic xmlns:a="http://schemas.openxmlformats.org/drawingml/2006/main">
                <a:graphicData uri="http://schemas.microsoft.com/office/word/2010/wordprocessingShape">
                  <wps:wsp>
                    <wps:cNvCnPr/>
                    <wps:spPr>
                      <a:xfrm flipH="1">
                        <a:off x="0" y="0"/>
                        <a:ext cx="48667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B3F80C" id="Straight Connector 1" o:spid="_x0000_s1026" style="position:absolute;left:0;text-align:left;flip:x;z-index:251656192;visibility:visible;mso-wrap-style:square;mso-wrap-distance-left:9pt;mso-wrap-distance-top:0;mso-wrap-distance-right:9pt;mso-wrap-distance-bottom:0;mso-position-horizontal:absolute;mso-position-horizontal-relative:text;mso-position-vertical:absolute;mso-position-vertical-relative:text" from="-2.25pt,15.15pt" to="380.9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" strokecolor="#4579b8 [3044]"/>
          </w:pict>
        </mc:Fallback>
      </mc:AlternateContent>
    </w:r>
    <w:sdt>
      <w:sdtPr>
        <w:rPr>
          <w:rFonts w:eastAsia="Century Gothic" w:hint="cs"/>
          <w:b/>
          <w:bCs/>
          <w:sz w:val="14"/>
          <w:szCs w:val="14"/>
          <w:rtl/>
        </w:rPr>
        <w:alias w:val="Title"/>
        <w:tag w:val=""/>
        <w:id w:val="1573080638"/>
        <w:dataBinding w:prefixMappings="xmlns:ns0='http://purl.org/dc/elements/1.1/' xmlns:ns1='http://schemas.openxmlformats.org/package/2006/metadata/core-properties' " w:xpath="/ns1:coreProperties[1]/ns0:title[1]" w:storeItemID="{6C3C8BC8-F283-45AE-878A-BAB7291924A1}"/>
        <w:text/>
      </w:sdtPr>
      <w:sdtEndPr/>
      <w:sdtContent>
        <w:r>
          <w:rPr>
            <w:rFonts w:eastAsia="Century Gothic"/>
            <w:b/>
            <w:bCs/>
            <w:sz w:val="14"/>
            <w:szCs w:val="14"/>
            <w:rtl/>
          </w:rPr>
          <w:t>ترسیم نقشه راه فناوری با بهره گیری از رویکرد توسعه و تحلیل گزینه های راهبردی: شرکت مزارع نوین ایرانیان</w:t>
        </w:r>
      </w:sdtContent>
    </w:sdt>
  </w:p>
  <w:p w14:paraId="1EDFB7B0" w14:textId="77777777" w:rsidR="00000000" w:rsidRDefault="005202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0D340" w14:textId="77777777" w:rsidR="00EA7FFC" w:rsidRPr="008047D5" w:rsidRDefault="00EA7FFC" w:rsidP="00C35B8F">
    <w:pPr>
      <w:pStyle w:val="Header"/>
      <w:jc w:val="right"/>
      <w:rPr>
        <w:b/>
        <w:bCs/>
        <w:sz w:val="14"/>
        <w:szCs w:val="14"/>
        <w:lang w:bidi="fa-IR"/>
      </w:rPr>
    </w:pPr>
    <w:r w:rsidRPr="008047D5">
      <w:rPr>
        <w:rFonts w:hint="cs"/>
        <w:b/>
        <w:bCs/>
        <w:noProof/>
        <w:sz w:val="14"/>
        <w:szCs w:val="14"/>
        <w:rtl/>
      </w:rPr>
      <mc:AlternateContent>
        <mc:Choice Requires="wps">
          <w:drawing>
            <wp:anchor distT="0" distB="0" distL="114300" distR="114300" simplePos="0" relativeHeight="251658240" behindDoc="0" locked="0" layoutInCell="1" allowOverlap="1" wp14:anchorId="45122AB0" wp14:editId="64FC6D8A">
              <wp:simplePos x="0" y="0"/>
              <wp:positionH relativeFrom="column">
                <wp:posOffset>-21103</wp:posOffset>
              </wp:positionH>
              <wp:positionV relativeFrom="paragraph">
                <wp:posOffset>170033</wp:posOffset>
              </wp:positionV>
              <wp:extent cx="4874281" cy="0"/>
              <wp:effectExtent l="0" t="0" r="21590" b="19050"/>
              <wp:wrapNone/>
              <wp:docPr id="2" name="Straight Connector 2"/>
              <wp:cNvGraphicFramePr/>
              <a:graphic xmlns:a="http://schemas.openxmlformats.org/drawingml/2006/main">
                <a:graphicData uri="http://schemas.microsoft.com/office/word/2010/wordprocessingShape">
                  <wps:wsp>
                    <wps:cNvCnPr/>
                    <wps:spPr>
                      <a:xfrm>
                        <a:off x="0" y="0"/>
                        <a:ext cx="48742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DF765" id="Straight Connector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65pt,13.4pt" to="382.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" strokecolor="#4579b8 [3044]"/>
          </w:pict>
        </mc:Fallback>
      </mc:AlternateContent>
    </w:r>
    <w:r w:rsidRPr="008047D5">
      <w:rPr>
        <w:rFonts w:hint="cs"/>
        <w:b/>
        <w:bCs/>
        <w:sz w:val="14"/>
        <w:szCs w:val="14"/>
        <w:rtl/>
        <w:lang w:bidi="fa-IR"/>
      </w:rPr>
      <w:t xml:space="preserve">فصلنامه علمی بهبود مدیریت:  </w:t>
    </w:r>
    <w:sdt>
      <w:sdtPr>
        <w:rPr>
          <w:rFonts w:hint="cs"/>
          <w:b/>
          <w:bCs/>
          <w:sz w:val="14"/>
          <w:szCs w:val="14"/>
          <w:rtl/>
        </w:rPr>
        <w:alias w:val="Status"/>
        <w:tag w:val=""/>
        <w:id w:val="-467751947"/>
        <w:dataBinding w:prefixMappings="xmlns:ns0='http://purl.org/dc/elements/1.1/' xmlns:ns1='http://schemas.openxmlformats.org/package/2006/metadata/core-properties' " w:xpath="/ns1:coreProperties[1]/ns1:contentStatus[1]" w:storeItemID="{6C3C8BC8-F283-45AE-878A-BAB7291924A1}"/>
        <w:text/>
      </w:sdtPr>
      <w:sdtEndPr/>
      <w:sdtContent>
        <w:r w:rsidR="00A1404D">
          <w:rPr>
            <w:b/>
            <w:bCs/>
            <w:sz w:val="14"/>
            <w:szCs w:val="14"/>
            <w:rtl/>
          </w:rPr>
          <w:t>دوره 13 شماره 3 (پیاپی 45) پاییز 1398</w:t>
        </w:r>
      </w:sdtContent>
    </w:sdt>
  </w:p>
  <w:p w14:paraId="07D5E2ED" w14:textId="77777777" w:rsidR="00000000" w:rsidRDefault="005202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2406"/>
    <w:multiLevelType w:val="hybridMultilevel"/>
    <w:tmpl w:val="7810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FA0EB3"/>
    <w:multiLevelType w:val="hybridMultilevel"/>
    <w:tmpl w:val="1CD0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11936"/>
    <w:multiLevelType w:val="hybridMultilevel"/>
    <w:tmpl w:val="E4D69DCA"/>
    <w:lvl w:ilvl="0" w:tplc="E65041E8">
      <w:start w:val="1"/>
      <w:numFmt w:val="decimal"/>
      <w:lvlText w:val="%1."/>
      <w:lvlJc w:val="left"/>
      <w:pPr>
        <w:ind w:left="586" w:hanging="360"/>
      </w:pPr>
      <w:rPr>
        <w:rFonts w:hint="default"/>
        <w:sz w:val="22"/>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3" w15:restartNumberingAfterBreak="0">
    <w:nsid w:val="5FF346AA"/>
    <w:multiLevelType w:val="hybridMultilevel"/>
    <w:tmpl w:val="256E67E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050B65"/>
    <w:multiLevelType w:val="hybridMultilevel"/>
    <w:tmpl w:val="08FCF920"/>
    <w:lvl w:ilvl="0" w:tplc="6A92E05C">
      <w:numFmt w:val="bullet"/>
      <w:lvlText w:val="-"/>
      <w:lvlJc w:val="left"/>
      <w:pPr>
        <w:ind w:left="720" w:hanging="360"/>
      </w:pPr>
      <w:rPr>
        <w:rFonts w:asciiTheme="minorHAnsi" w:eastAsiaTheme="minorHAnsi" w:hAnsiTheme="minorHAnsi" w:cs="B Nazani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912"/>
    <w:rsid w:val="000032FA"/>
    <w:rsid w:val="0004475F"/>
    <w:rsid w:val="000B344F"/>
    <w:rsid w:val="00292DDE"/>
    <w:rsid w:val="002A5FA3"/>
    <w:rsid w:val="00307788"/>
    <w:rsid w:val="00372A45"/>
    <w:rsid w:val="004C54E0"/>
    <w:rsid w:val="004C54F7"/>
    <w:rsid w:val="004D6DA9"/>
    <w:rsid w:val="005009D0"/>
    <w:rsid w:val="00513144"/>
    <w:rsid w:val="00514A8D"/>
    <w:rsid w:val="0052023E"/>
    <w:rsid w:val="00525FCD"/>
    <w:rsid w:val="00556CD1"/>
    <w:rsid w:val="0058511C"/>
    <w:rsid w:val="00602AE9"/>
    <w:rsid w:val="006845BA"/>
    <w:rsid w:val="006E378D"/>
    <w:rsid w:val="006F7F66"/>
    <w:rsid w:val="00712631"/>
    <w:rsid w:val="00712906"/>
    <w:rsid w:val="00735488"/>
    <w:rsid w:val="00775A07"/>
    <w:rsid w:val="008047D5"/>
    <w:rsid w:val="008707C9"/>
    <w:rsid w:val="00871792"/>
    <w:rsid w:val="008A2CE2"/>
    <w:rsid w:val="008A6A07"/>
    <w:rsid w:val="008A7403"/>
    <w:rsid w:val="008E1F21"/>
    <w:rsid w:val="009101D9"/>
    <w:rsid w:val="009469C6"/>
    <w:rsid w:val="00963F90"/>
    <w:rsid w:val="009F6DFF"/>
    <w:rsid w:val="00A1404D"/>
    <w:rsid w:val="00A45EE0"/>
    <w:rsid w:val="00AA4392"/>
    <w:rsid w:val="00AF1027"/>
    <w:rsid w:val="00B1731F"/>
    <w:rsid w:val="00BB1772"/>
    <w:rsid w:val="00BE154B"/>
    <w:rsid w:val="00BF5202"/>
    <w:rsid w:val="00C35B8F"/>
    <w:rsid w:val="00C41B75"/>
    <w:rsid w:val="00C514AE"/>
    <w:rsid w:val="00C54F29"/>
    <w:rsid w:val="00C92CFA"/>
    <w:rsid w:val="00CA3F5B"/>
    <w:rsid w:val="00CB7939"/>
    <w:rsid w:val="00CE7A19"/>
    <w:rsid w:val="00D108C0"/>
    <w:rsid w:val="00D3290E"/>
    <w:rsid w:val="00D36009"/>
    <w:rsid w:val="00D412F5"/>
    <w:rsid w:val="00D95E46"/>
    <w:rsid w:val="00E32609"/>
    <w:rsid w:val="00E62CA1"/>
    <w:rsid w:val="00EA7FFC"/>
    <w:rsid w:val="00EF7912"/>
    <w:rsid w:val="00F46290"/>
    <w:rsid w:val="00F61F57"/>
    <w:rsid w:val="00F76B1C"/>
    <w:rsid w:val="00FB4707"/>
    <w:rsid w:val="00FB5026"/>
    <w:rsid w:val="00FF0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B49CC"/>
  <w15:docId w15:val="{CE80C56D-7FF9-45D7-B94A-45F01651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4B"/>
    <w:pPr>
      <w:bidi/>
      <w:spacing w:after="0" w:line="240" w:lineRule="auto"/>
    </w:pPr>
    <w:rPr>
      <w:rFonts w:ascii="Times New Roman" w:hAnsi="Times New Roman" w:cs="B Nazanin"/>
      <w:szCs w:val="25"/>
    </w:rPr>
  </w:style>
  <w:style w:type="paragraph" w:styleId="Heading1">
    <w:name w:val="heading 1"/>
    <w:basedOn w:val="Normal"/>
    <w:next w:val="Normal"/>
    <w:link w:val="Heading1Char"/>
    <w:uiPriority w:val="9"/>
    <w:qFormat/>
    <w:rsid w:val="00F76B1C"/>
    <w:pPr>
      <w:keepNext/>
      <w:keepLines/>
      <w:spacing w:before="240"/>
      <w:outlineLvl w:val="0"/>
    </w:pPr>
    <w:rPr>
      <w:rFonts w:asciiTheme="majorHAnsi" w:eastAsiaTheme="majorEastAsia" w:hAnsiTheme="majorHAnsi" w:cs="B Tit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E46"/>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E46"/>
    <w:rPr>
      <w:rFonts w:ascii="Tahoma" w:hAnsi="Tahoma" w:cs="Tahoma"/>
      <w:sz w:val="16"/>
      <w:szCs w:val="16"/>
    </w:rPr>
  </w:style>
  <w:style w:type="character" w:customStyle="1" w:styleId="BalloonTextChar">
    <w:name w:val="Balloon Text Char"/>
    <w:basedOn w:val="DefaultParagraphFont"/>
    <w:link w:val="BalloonText"/>
    <w:uiPriority w:val="99"/>
    <w:semiHidden/>
    <w:rsid w:val="00D95E46"/>
    <w:rPr>
      <w:rFonts w:ascii="Tahoma" w:hAnsi="Tahoma" w:cs="Tahoma"/>
      <w:sz w:val="16"/>
      <w:szCs w:val="16"/>
    </w:rPr>
  </w:style>
  <w:style w:type="character" w:customStyle="1" w:styleId="Heading1Char">
    <w:name w:val="Heading 1 Char"/>
    <w:basedOn w:val="DefaultParagraphFont"/>
    <w:link w:val="Heading1"/>
    <w:uiPriority w:val="9"/>
    <w:rsid w:val="00F76B1C"/>
    <w:rPr>
      <w:rFonts w:asciiTheme="majorHAnsi" w:eastAsiaTheme="majorEastAsia" w:hAnsiTheme="majorHAnsi" w:cs="B Titr"/>
      <w:b/>
      <w:bCs/>
      <w:szCs w:val="24"/>
    </w:rPr>
  </w:style>
  <w:style w:type="paragraph" w:styleId="ListParagraph">
    <w:name w:val="List Paragraph"/>
    <w:basedOn w:val="Normal"/>
    <w:uiPriority w:val="34"/>
    <w:qFormat/>
    <w:rsid w:val="009469C6"/>
    <w:pPr>
      <w:ind w:left="720"/>
      <w:contextualSpacing/>
    </w:pPr>
  </w:style>
  <w:style w:type="paragraph" w:styleId="FootnoteText">
    <w:name w:val="footnote text"/>
    <w:aliases w:val="متن زيرنويس,Char,پاورقي,متن زيرنويس Char Char Char Char Char,Char Char Char,Char Char Char Char,Char Char Char Char Char Char Char Char Char Char Char,Char Char Char Char Char Char Char Char Char,زیÑäæیÓ, Char,Footnote Text Char Char Char"/>
    <w:basedOn w:val="Normal"/>
    <w:link w:val="FootnoteTextChar"/>
    <w:uiPriority w:val="99"/>
    <w:unhideWhenUsed/>
    <w:qFormat/>
    <w:rsid w:val="000032FA"/>
    <w:pPr>
      <w:jc w:val="both"/>
    </w:pPr>
    <w:rPr>
      <w:rFonts w:asciiTheme="minorHAnsi" w:hAnsiTheme="minorHAnsi"/>
      <w:sz w:val="20"/>
      <w:szCs w:val="20"/>
      <w:lang w:bidi="fa-IR"/>
    </w:rPr>
  </w:style>
  <w:style w:type="character" w:customStyle="1" w:styleId="FootnoteTextChar">
    <w:name w:val="Footnote Text Char"/>
    <w:aliases w:val="متن زيرنويس Char,Char Char,پاورقي Char,متن زيرنويس Char Char Char Char Char Char,Char Char Char Char1,Char Char Char Char Char,Char Char Char Char Char Char Char Char Char Char Char Char,زیÑäæیÓ Char, Char Char"/>
    <w:basedOn w:val="DefaultParagraphFont"/>
    <w:link w:val="FootnoteText"/>
    <w:uiPriority w:val="99"/>
    <w:rsid w:val="000032FA"/>
    <w:rPr>
      <w:rFonts w:cs="B Nazanin"/>
      <w:sz w:val="20"/>
      <w:szCs w:val="20"/>
      <w:lang w:bidi="fa-IR"/>
    </w:rPr>
  </w:style>
  <w:style w:type="character" w:styleId="FootnoteReference">
    <w:name w:val="footnote reference"/>
    <w:aliases w:val="شماره زيرنويس,My_Footnote_Reference"/>
    <w:basedOn w:val="DefaultParagraphFont"/>
    <w:uiPriority w:val="99"/>
    <w:unhideWhenUsed/>
    <w:qFormat/>
    <w:rsid w:val="000032FA"/>
    <w:rPr>
      <w:vertAlign w:val="superscript"/>
    </w:rPr>
  </w:style>
  <w:style w:type="paragraph" w:styleId="NormalWeb">
    <w:name w:val="Normal (Web)"/>
    <w:basedOn w:val="Normal"/>
    <w:uiPriority w:val="99"/>
    <w:unhideWhenUsed/>
    <w:rsid w:val="000032FA"/>
    <w:pPr>
      <w:bidi w:val="0"/>
      <w:spacing w:before="100" w:beforeAutospacing="1" w:after="100" w:afterAutospacing="1"/>
    </w:pPr>
    <w:rPr>
      <w:rFonts w:eastAsiaTheme="minorEastAsia" w:cs="Times New Roman"/>
      <w:sz w:val="24"/>
      <w:szCs w:val="24"/>
      <w:lang w:bidi="fa-IR"/>
    </w:rPr>
  </w:style>
  <w:style w:type="paragraph" w:styleId="Caption">
    <w:name w:val="caption"/>
    <w:basedOn w:val="BodyTextFirstIndent"/>
    <w:next w:val="Normal"/>
    <w:uiPriority w:val="35"/>
    <w:unhideWhenUsed/>
    <w:qFormat/>
    <w:rsid w:val="00D412F5"/>
    <w:pPr>
      <w:jc w:val="center"/>
    </w:pPr>
    <w:rPr>
      <w:rFonts w:asciiTheme="minorHAnsi" w:hAnsiTheme="minorHAnsi"/>
      <w:b/>
      <w:bCs/>
      <w:color w:val="4F81BD" w:themeColor="accent1"/>
      <w:sz w:val="16"/>
      <w:szCs w:val="18"/>
    </w:rPr>
  </w:style>
  <w:style w:type="paragraph" w:styleId="BodyText">
    <w:name w:val="Body Text"/>
    <w:basedOn w:val="Normal"/>
    <w:link w:val="BodyTextChar"/>
    <w:uiPriority w:val="99"/>
    <w:semiHidden/>
    <w:unhideWhenUsed/>
    <w:rsid w:val="00D412F5"/>
    <w:pPr>
      <w:spacing w:after="120"/>
    </w:pPr>
  </w:style>
  <w:style w:type="character" w:customStyle="1" w:styleId="BodyTextChar">
    <w:name w:val="Body Text Char"/>
    <w:basedOn w:val="DefaultParagraphFont"/>
    <w:link w:val="BodyText"/>
    <w:uiPriority w:val="99"/>
    <w:semiHidden/>
    <w:rsid w:val="00D412F5"/>
    <w:rPr>
      <w:rFonts w:ascii="Times New Roman" w:hAnsi="Times New Roman" w:cs="B Nazanin"/>
      <w:szCs w:val="26"/>
    </w:rPr>
  </w:style>
  <w:style w:type="paragraph" w:styleId="BodyTextFirstIndent">
    <w:name w:val="Body Text First Indent"/>
    <w:basedOn w:val="BodyText"/>
    <w:link w:val="BodyTextFirstIndentChar"/>
    <w:uiPriority w:val="99"/>
    <w:semiHidden/>
    <w:unhideWhenUsed/>
    <w:rsid w:val="00D412F5"/>
    <w:pPr>
      <w:spacing w:after="0"/>
      <w:ind w:firstLine="360"/>
    </w:pPr>
  </w:style>
  <w:style w:type="character" w:customStyle="1" w:styleId="BodyTextFirstIndentChar">
    <w:name w:val="Body Text First Indent Char"/>
    <w:basedOn w:val="BodyTextChar"/>
    <w:link w:val="BodyTextFirstIndent"/>
    <w:uiPriority w:val="99"/>
    <w:semiHidden/>
    <w:rsid w:val="00D412F5"/>
    <w:rPr>
      <w:rFonts w:ascii="Times New Roman" w:hAnsi="Times New Roman" w:cs="B Nazanin"/>
      <w:szCs w:val="26"/>
    </w:rPr>
  </w:style>
  <w:style w:type="character" w:styleId="PlaceholderText">
    <w:name w:val="Placeholder Text"/>
    <w:basedOn w:val="DefaultParagraphFont"/>
    <w:uiPriority w:val="99"/>
    <w:semiHidden/>
    <w:rsid w:val="00B1731F"/>
    <w:rPr>
      <w:color w:val="808080"/>
    </w:rPr>
  </w:style>
  <w:style w:type="paragraph" w:styleId="Header">
    <w:name w:val="header"/>
    <w:basedOn w:val="Normal"/>
    <w:link w:val="HeaderChar"/>
    <w:uiPriority w:val="99"/>
    <w:unhideWhenUsed/>
    <w:rsid w:val="008E1F21"/>
    <w:pPr>
      <w:tabs>
        <w:tab w:val="center" w:pos="4680"/>
        <w:tab w:val="right" w:pos="9360"/>
      </w:tabs>
    </w:pPr>
  </w:style>
  <w:style w:type="character" w:customStyle="1" w:styleId="HeaderChar">
    <w:name w:val="Header Char"/>
    <w:basedOn w:val="DefaultParagraphFont"/>
    <w:link w:val="Header"/>
    <w:uiPriority w:val="99"/>
    <w:rsid w:val="008E1F21"/>
    <w:rPr>
      <w:rFonts w:ascii="Times New Roman" w:hAnsi="Times New Roman" w:cs="B Nazanin"/>
      <w:szCs w:val="26"/>
    </w:rPr>
  </w:style>
  <w:style w:type="paragraph" w:styleId="Footer">
    <w:name w:val="footer"/>
    <w:basedOn w:val="Normal"/>
    <w:link w:val="FooterChar"/>
    <w:uiPriority w:val="99"/>
    <w:unhideWhenUsed/>
    <w:rsid w:val="008E1F21"/>
    <w:pPr>
      <w:tabs>
        <w:tab w:val="center" w:pos="4680"/>
        <w:tab w:val="right" w:pos="9360"/>
      </w:tabs>
    </w:pPr>
  </w:style>
  <w:style w:type="character" w:customStyle="1" w:styleId="FooterChar">
    <w:name w:val="Footer Char"/>
    <w:basedOn w:val="DefaultParagraphFont"/>
    <w:link w:val="Footer"/>
    <w:uiPriority w:val="99"/>
    <w:rsid w:val="008E1F21"/>
    <w:rPr>
      <w:rFonts w:ascii="Times New Roman" w:hAnsi="Times New Roman" w:cs="B Nazanin"/>
      <w:szCs w:val="26"/>
    </w:rPr>
  </w:style>
  <w:style w:type="paragraph" w:styleId="Bibliography">
    <w:name w:val="Bibliography"/>
    <w:basedOn w:val="Normal"/>
    <w:next w:val="Normal"/>
    <w:uiPriority w:val="37"/>
    <w:unhideWhenUsed/>
    <w:rsid w:val="00BE154B"/>
  </w:style>
  <w:style w:type="character" w:customStyle="1" w:styleId="FooterChar1">
    <w:name w:val="Footer Char1"/>
    <w:basedOn w:val="DefaultParagraphFont"/>
    <w:uiPriority w:val="99"/>
    <w:semiHidden/>
    <w:rsid w:val="008047D5"/>
    <w:rPr>
      <w:rFonts w:ascii="Times New Roman" w:hAnsi="Times New Roman" w:cs="B Mitra"/>
      <w:sz w:val="18"/>
      <w:szCs w:val="20"/>
    </w:rPr>
  </w:style>
  <w:style w:type="character" w:styleId="Hyperlink">
    <w:name w:val="Hyperlink"/>
    <w:uiPriority w:val="99"/>
    <w:unhideWhenUsed/>
    <w:rsid w:val="006E37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6229">
      <w:bodyDiv w:val="1"/>
      <w:marLeft w:val="0"/>
      <w:marRight w:val="0"/>
      <w:marTop w:val="0"/>
      <w:marBottom w:val="0"/>
      <w:divBdr>
        <w:top w:val="none" w:sz="0" w:space="0" w:color="auto"/>
        <w:left w:val="none" w:sz="0" w:space="0" w:color="auto"/>
        <w:bottom w:val="none" w:sz="0" w:space="0" w:color="auto"/>
        <w:right w:val="none" w:sz="0" w:space="0" w:color="auto"/>
      </w:divBdr>
      <w:divsChild>
        <w:div w:id="2045252296">
          <w:marLeft w:val="0"/>
          <w:marRight w:val="0"/>
          <w:marTop w:val="0"/>
          <w:marBottom w:val="0"/>
          <w:divBdr>
            <w:top w:val="none" w:sz="0" w:space="0" w:color="auto"/>
            <w:left w:val="none" w:sz="0" w:space="0" w:color="auto"/>
            <w:bottom w:val="none" w:sz="0" w:space="0" w:color="auto"/>
            <w:right w:val="none" w:sz="0" w:space="0" w:color="auto"/>
          </w:divBdr>
        </w:div>
      </w:divsChild>
    </w:div>
    <w:div w:id="30424825">
      <w:bodyDiv w:val="1"/>
      <w:marLeft w:val="0"/>
      <w:marRight w:val="0"/>
      <w:marTop w:val="0"/>
      <w:marBottom w:val="0"/>
      <w:divBdr>
        <w:top w:val="none" w:sz="0" w:space="0" w:color="auto"/>
        <w:left w:val="none" w:sz="0" w:space="0" w:color="auto"/>
        <w:bottom w:val="none" w:sz="0" w:space="0" w:color="auto"/>
        <w:right w:val="none" w:sz="0" w:space="0" w:color="auto"/>
      </w:divBdr>
      <w:divsChild>
        <w:div w:id="341663440">
          <w:marLeft w:val="0"/>
          <w:marRight w:val="0"/>
          <w:marTop w:val="0"/>
          <w:marBottom w:val="0"/>
          <w:divBdr>
            <w:top w:val="none" w:sz="0" w:space="0" w:color="auto"/>
            <w:left w:val="none" w:sz="0" w:space="0" w:color="auto"/>
            <w:bottom w:val="none" w:sz="0" w:space="0" w:color="auto"/>
            <w:right w:val="none" w:sz="0" w:space="0" w:color="auto"/>
          </w:divBdr>
        </w:div>
      </w:divsChild>
    </w:div>
    <w:div w:id="54164829">
      <w:bodyDiv w:val="1"/>
      <w:marLeft w:val="0"/>
      <w:marRight w:val="0"/>
      <w:marTop w:val="0"/>
      <w:marBottom w:val="0"/>
      <w:divBdr>
        <w:top w:val="none" w:sz="0" w:space="0" w:color="auto"/>
        <w:left w:val="none" w:sz="0" w:space="0" w:color="auto"/>
        <w:bottom w:val="none" w:sz="0" w:space="0" w:color="auto"/>
        <w:right w:val="none" w:sz="0" w:space="0" w:color="auto"/>
      </w:divBdr>
      <w:divsChild>
        <w:div w:id="103427699">
          <w:marLeft w:val="0"/>
          <w:marRight w:val="0"/>
          <w:marTop w:val="0"/>
          <w:marBottom w:val="0"/>
          <w:divBdr>
            <w:top w:val="none" w:sz="0" w:space="0" w:color="auto"/>
            <w:left w:val="none" w:sz="0" w:space="0" w:color="auto"/>
            <w:bottom w:val="none" w:sz="0" w:space="0" w:color="auto"/>
            <w:right w:val="none" w:sz="0" w:space="0" w:color="auto"/>
          </w:divBdr>
        </w:div>
      </w:divsChild>
    </w:div>
    <w:div w:id="58672995">
      <w:bodyDiv w:val="1"/>
      <w:marLeft w:val="0"/>
      <w:marRight w:val="0"/>
      <w:marTop w:val="0"/>
      <w:marBottom w:val="0"/>
      <w:divBdr>
        <w:top w:val="none" w:sz="0" w:space="0" w:color="auto"/>
        <w:left w:val="none" w:sz="0" w:space="0" w:color="auto"/>
        <w:bottom w:val="none" w:sz="0" w:space="0" w:color="auto"/>
        <w:right w:val="none" w:sz="0" w:space="0" w:color="auto"/>
      </w:divBdr>
      <w:divsChild>
        <w:div w:id="1548106533">
          <w:marLeft w:val="0"/>
          <w:marRight w:val="0"/>
          <w:marTop w:val="0"/>
          <w:marBottom w:val="0"/>
          <w:divBdr>
            <w:top w:val="none" w:sz="0" w:space="0" w:color="auto"/>
            <w:left w:val="none" w:sz="0" w:space="0" w:color="auto"/>
            <w:bottom w:val="none" w:sz="0" w:space="0" w:color="auto"/>
            <w:right w:val="none" w:sz="0" w:space="0" w:color="auto"/>
          </w:divBdr>
        </w:div>
      </w:divsChild>
    </w:div>
    <w:div w:id="64232524">
      <w:bodyDiv w:val="1"/>
      <w:marLeft w:val="0"/>
      <w:marRight w:val="0"/>
      <w:marTop w:val="0"/>
      <w:marBottom w:val="0"/>
      <w:divBdr>
        <w:top w:val="none" w:sz="0" w:space="0" w:color="auto"/>
        <w:left w:val="none" w:sz="0" w:space="0" w:color="auto"/>
        <w:bottom w:val="none" w:sz="0" w:space="0" w:color="auto"/>
        <w:right w:val="none" w:sz="0" w:space="0" w:color="auto"/>
      </w:divBdr>
      <w:divsChild>
        <w:div w:id="1531916081">
          <w:marLeft w:val="0"/>
          <w:marRight w:val="0"/>
          <w:marTop w:val="0"/>
          <w:marBottom w:val="0"/>
          <w:divBdr>
            <w:top w:val="none" w:sz="0" w:space="0" w:color="auto"/>
            <w:left w:val="none" w:sz="0" w:space="0" w:color="auto"/>
            <w:bottom w:val="none" w:sz="0" w:space="0" w:color="auto"/>
            <w:right w:val="none" w:sz="0" w:space="0" w:color="auto"/>
          </w:divBdr>
        </w:div>
      </w:divsChild>
    </w:div>
    <w:div w:id="89087899">
      <w:bodyDiv w:val="1"/>
      <w:marLeft w:val="0"/>
      <w:marRight w:val="0"/>
      <w:marTop w:val="0"/>
      <w:marBottom w:val="0"/>
      <w:divBdr>
        <w:top w:val="none" w:sz="0" w:space="0" w:color="auto"/>
        <w:left w:val="none" w:sz="0" w:space="0" w:color="auto"/>
        <w:bottom w:val="none" w:sz="0" w:space="0" w:color="auto"/>
        <w:right w:val="none" w:sz="0" w:space="0" w:color="auto"/>
      </w:divBdr>
      <w:divsChild>
        <w:div w:id="492334041">
          <w:marLeft w:val="0"/>
          <w:marRight w:val="0"/>
          <w:marTop w:val="0"/>
          <w:marBottom w:val="0"/>
          <w:divBdr>
            <w:top w:val="none" w:sz="0" w:space="0" w:color="auto"/>
            <w:left w:val="none" w:sz="0" w:space="0" w:color="auto"/>
            <w:bottom w:val="none" w:sz="0" w:space="0" w:color="auto"/>
            <w:right w:val="none" w:sz="0" w:space="0" w:color="auto"/>
          </w:divBdr>
        </w:div>
      </w:divsChild>
    </w:div>
    <w:div w:id="152792748">
      <w:bodyDiv w:val="1"/>
      <w:marLeft w:val="0"/>
      <w:marRight w:val="0"/>
      <w:marTop w:val="0"/>
      <w:marBottom w:val="0"/>
      <w:divBdr>
        <w:top w:val="none" w:sz="0" w:space="0" w:color="auto"/>
        <w:left w:val="none" w:sz="0" w:space="0" w:color="auto"/>
        <w:bottom w:val="none" w:sz="0" w:space="0" w:color="auto"/>
        <w:right w:val="none" w:sz="0" w:space="0" w:color="auto"/>
      </w:divBdr>
      <w:divsChild>
        <w:div w:id="1951934270">
          <w:marLeft w:val="0"/>
          <w:marRight w:val="0"/>
          <w:marTop w:val="0"/>
          <w:marBottom w:val="0"/>
          <w:divBdr>
            <w:top w:val="none" w:sz="0" w:space="0" w:color="auto"/>
            <w:left w:val="none" w:sz="0" w:space="0" w:color="auto"/>
            <w:bottom w:val="none" w:sz="0" w:space="0" w:color="auto"/>
            <w:right w:val="none" w:sz="0" w:space="0" w:color="auto"/>
          </w:divBdr>
        </w:div>
      </w:divsChild>
    </w:div>
    <w:div w:id="175506297">
      <w:bodyDiv w:val="1"/>
      <w:marLeft w:val="0"/>
      <w:marRight w:val="0"/>
      <w:marTop w:val="0"/>
      <w:marBottom w:val="0"/>
      <w:divBdr>
        <w:top w:val="none" w:sz="0" w:space="0" w:color="auto"/>
        <w:left w:val="none" w:sz="0" w:space="0" w:color="auto"/>
        <w:bottom w:val="none" w:sz="0" w:space="0" w:color="auto"/>
        <w:right w:val="none" w:sz="0" w:space="0" w:color="auto"/>
      </w:divBdr>
      <w:divsChild>
        <w:div w:id="451284987">
          <w:marLeft w:val="0"/>
          <w:marRight w:val="0"/>
          <w:marTop w:val="0"/>
          <w:marBottom w:val="0"/>
          <w:divBdr>
            <w:top w:val="none" w:sz="0" w:space="0" w:color="auto"/>
            <w:left w:val="none" w:sz="0" w:space="0" w:color="auto"/>
            <w:bottom w:val="none" w:sz="0" w:space="0" w:color="auto"/>
            <w:right w:val="none" w:sz="0" w:space="0" w:color="auto"/>
          </w:divBdr>
        </w:div>
      </w:divsChild>
    </w:div>
    <w:div w:id="186718738">
      <w:bodyDiv w:val="1"/>
      <w:marLeft w:val="0"/>
      <w:marRight w:val="0"/>
      <w:marTop w:val="0"/>
      <w:marBottom w:val="0"/>
      <w:divBdr>
        <w:top w:val="none" w:sz="0" w:space="0" w:color="auto"/>
        <w:left w:val="none" w:sz="0" w:space="0" w:color="auto"/>
        <w:bottom w:val="none" w:sz="0" w:space="0" w:color="auto"/>
        <w:right w:val="none" w:sz="0" w:space="0" w:color="auto"/>
      </w:divBdr>
      <w:divsChild>
        <w:div w:id="573247025">
          <w:marLeft w:val="0"/>
          <w:marRight w:val="0"/>
          <w:marTop w:val="0"/>
          <w:marBottom w:val="0"/>
          <w:divBdr>
            <w:top w:val="none" w:sz="0" w:space="0" w:color="auto"/>
            <w:left w:val="none" w:sz="0" w:space="0" w:color="auto"/>
            <w:bottom w:val="none" w:sz="0" w:space="0" w:color="auto"/>
            <w:right w:val="none" w:sz="0" w:space="0" w:color="auto"/>
          </w:divBdr>
        </w:div>
      </w:divsChild>
    </w:div>
    <w:div w:id="195314656">
      <w:bodyDiv w:val="1"/>
      <w:marLeft w:val="0"/>
      <w:marRight w:val="0"/>
      <w:marTop w:val="0"/>
      <w:marBottom w:val="0"/>
      <w:divBdr>
        <w:top w:val="none" w:sz="0" w:space="0" w:color="auto"/>
        <w:left w:val="none" w:sz="0" w:space="0" w:color="auto"/>
        <w:bottom w:val="none" w:sz="0" w:space="0" w:color="auto"/>
        <w:right w:val="none" w:sz="0" w:space="0" w:color="auto"/>
      </w:divBdr>
      <w:divsChild>
        <w:div w:id="1262447227">
          <w:marLeft w:val="0"/>
          <w:marRight w:val="0"/>
          <w:marTop w:val="0"/>
          <w:marBottom w:val="0"/>
          <w:divBdr>
            <w:top w:val="none" w:sz="0" w:space="0" w:color="auto"/>
            <w:left w:val="none" w:sz="0" w:space="0" w:color="auto"/>
            <w:bottom w:val="none" w:sz="0" w:space="0" w:color="auto"/>
            <w:right w:val="none" w:sz="0" w:space="0" w:color="auto"/>
          </w:divBdr>
        </w:div>
      </w:divsChild>
    </w:div>
    <w:div w:id="212081104">
      <w:bodyDiv w:val="1"/>
      <w:marLeft w:val="0"/>
      <w:marRight w:val="0"/>
      <w:marTop w:val="0"/>
      <w:marBottom w:val="0"/>
      <w:divBdr>
        <w:top w:val="none" w:sz="0" w:space="0" w:color="auto"/>
        <w:left w:val="none" w:sz="0" w:space="0" w:color="auto"/>
        <w:bottom w:val="none" w:sz="0" w:space="0" w:color="auto"/>
        <w:right w:val="none" w:sz="0" w:space="0" w:color="auto"/>
      </w:divBdr>
      <w:divsChild>
        <w:div w:id="596670573">
          <w:marLeft w:val="0"/>
          <w:marRight w:val="0"/>
          <w:marTop w:val="0"/>
          <w:marBottom w:val="0"/>
          <w:divBdr>
            <w:top w:val="none" w:sz="0" w:space="0" w:color="auto"/>
            <w:left w:val="none" w:sz="0" w:space="0" w:color="auto"/>
            <w:bottom w:val="none" w:sz="0" w:space="0" w:color="auto"/>
            <w:right w:val="none" w:sz="0" w:space="0" w:color="auto"/>
          </w:divBdr>
        </w:div>
      </w:divsChild>
    </w:div>
    <w:div w:id="331228433">
      <w:bodyDiv w:val="1"/>
      <w:marLeft w:val="0"/>
      <w:marRight w:val="0"/>
      <w:marTop w:val="0"/>
      <w:marBottom w:val="0"/>
      <w:divBdr>
        <w:top w:val="none" w:sz="0" w:space="0" w:color="auto"/>
        <w:left w:val="none" w:sz="0" w:space="0" w:color="auto"/>
        <w:bottom w:val="none" w:sz="0" w:space="0" w:color="auto"/>
        <w:right w:val="none" w:sz="0" w:space="0" w:color="auto"/>
      </w:divBdr>
      <w:divsChild>
        <w:div w:id="1865707084">
          <w:marLeft w:val="0"/>
          <w:marRight w:val="0"/>
          <w:marTop w:val="0"/>
          <w:marBottom w:val="0"/>
          <w:divBdr>
            <w:top w:val="none" w:sz="0" w:space="0" w:color="auto"/>
            <w:left w:val="none" w:sz="0" w:space="0" w:color="auto"/>
            <w:bottom w:val="none" w:sz="0" w:space="0" w:color="auto"/>
            <w:right w:val="none" w:sz="0" w:space="0" w:color="auto"/>
          </w:divBdr>
        </w:div>
      </w:divsChild>
    </w:div>
    <w:div w:id="338701118">
      <w:bodyDiv w:val="1"/>
      <w:marLeft w:val="0"/>
      <w:marRight w:val="0"/>
      <w:marTop w:val="0"/>
      <w:marBottom w:val="0"/>
      <w:divBdr>
        <w:top w:val="none" w:sz="0" w:space="0" w:color="auto"/>
        <w:left w:val="none" w:sz="0" w:space="0" w:color="auto"/>
        <w:bottom w:val="none" w:sz="0" w:space="0" w:color="auto"/>
        <w:right w:val="none" w:sz="0" w:space="0" w:color="auto"/>
      </w:divBdr>
      <w:divsChild>
        <w:div w:id="32731758">
          <w:marLeft w:val="0"/>
          <w:marRight w:val="0"/>
          <w:marTop w:val="0"/>
          <w:marBottom w:val="0"/>
          <w:divBdr>
            <w:top w:val="none" w:sz="0" w:space="0" w:color="auto"/>
            <w:left w:val="none" w:sz="0" w:space="0" w:color="auto"/>
            <w:bottom w:val="none" w:sz="0" w:space="0" w:color="auto"/>
            <w:right w:val="none" w:sz="0" w:space="0" w:color="auto"/>
          </w:divBdr>
        </w:div>
      </w:divsChild>
    </w:div>
    <w:div w:id="385449978">
      <w:bodyDiv w:val="1"/>
      <w:marLeft w:val="0"/>
      <w:marRight w:val="0"/>
      <w:marTop w:val="0"/>
      <w:marBottom w:val="0"/>
      <w:divBdr>
        <w:top w:val="none" w:sz="0" w:space="0" w:color="auto"/>
        <w:left w:val="none" w:sz="0" w:space="0" w:color="auto"/>
        <w:bottom w:val="none" w:sz="0" w:space="0" w:color="auto"/>
        <w:right w:val="none" w:sz="0" w:space="0" w:color="auto"/>
      </w:divBdr>
      <w:divsChild>
        <w:div w:id="551962569">
          <w:marLeft w:val="0"/>
          <w:marRight w:val="0"/>
          <w:marTop w:val="0"/>
          <w:marBottom w:val="0"/>
          <w:divBdr>
            <w:top w:val="none" w:sz="0" w:space="0" w:color="auto"/>
            <w:left w:val="none" w:sz="0" w:space="0" w:color="auto"/>
            <w:bottom w:val="none" w:sz="0" w:space="0" w:color="auto"/>
            <w:right w:val="none" w:sz="0" w:space="0" w:color="auto"/>
          </w:divBdr>
        </w:div>
      </w:divsChild>
    </w:div>
    <w:div w:id="452555353">
      <w:bodyDiv w:val="1"/>
      <w:marLeft w:val="0"/>
      <w:marRight w:val="0"/>
      <w:marTop w:val="0"/>
      <w:marBottom w:val="0"/>
      <w:divBdr>
        <w:top w:val="none" w:sz="0" w:space="0" w:color="auto"/>
        <w:left w:val="none" w:sz="0" w:space="0" w:color="auto"/>
        <w:bottom w:val="none" w:sz="0" w:space="0" w:color="auto"/>
        <w:right w:val="none" w:sz="0" w:space="0" w:color="auto"/>
      </w:divBdr>
      <w:divsChild>
        <w:div w:id="1899392689">
          <w:marLeft w:val="0"/>
          <w:marRight w:val="0"/>
          <w:marTop w:val="0"/>
          <w:marBottom w:val="0"/>
          <w:divBdr>
            <w:top w:val="none" w:sz="0" w:space="0" w:color="auto"/>
            <w:left w:val="none" w:sz="0" w:space="0" w:color="auto"/>
            <w:bottom w:val="none" w:sz="0" w:space="0" w:color="auto"/>
            <w:right w:val="none" w:sz="0" w:space="0" w:color="auto"/>
          </w:divBdr>
        </w:div>
      </w:divsChild>
    </w:div>
    <w:div w:id="456029668">
      <w:bodyDiv w:val="1"/>
      <w:marLeft w:val="0"/>
      <w:marRight w:val="0"/>
      <w:marTop w:val="0"/>
      <w:marBottom w:val="0"/>
      <w:divBdr>
        <w:top w:val="none" w:sz="0" w:space="0" w:color="auto"/>
        <w:left w:val="none" w:sz="0" w:space="0" w:color="auto"/>
        <w:bottom w:val="none" w:sz="0" w:space="0" w:color="auto"/>
        <w:right w:val="none" w:sz="0" w:space="0" w:color="auto"/>
      </w:divBdr>
      <w:divsChild>
        <w:div w:id="1275208373">
          <w:marLeft w:val="0"/>
          <w:marRight w:val="0"/>
          <w:marTop w:val="0"/>
          <w:marBottom w:val="0"/>
          <w:divBdr>
            <w:top w:val="none" w:sz="0" w:space="0" w:color="auto"/>
            <w:left w:val="none" w:sz="0" w:space="0" w:color="auto"/>
            <w:bottom w:val="none" w:sz="0" w:space="0" w:color="auto"/>
            <w:right w:val="none" w:sz="0" w:space="0" w:color="auto"/>
          </w:divBdr>
        </w:div>
      </w:divsChild>
    </w:div>
    <w:div w:id="491795175">
      <w:bodyDiv w:val="1"/>
      <w:marLeft w:val="0"/>
      <w:marRight w:val="0"/>
      <w:marTop w:val="0"/>
      <w:marBottom w:val="0"/>
      <w:divBdr>
        <w:top w:val="none" w:sz="0" w:space="0" w:color="auto"/>
        <w:left w:val="none" w:sz="0" w:space="0" w:color="auto"/>
        <w:bottom w:val="none" w:sz="0" w:space="0" w:color="auto"/>
        <w:right w:val="none" w:sz="0" w:space="0" w:color="auto"/>
      </w:divBdr>
      <w:divsChild>
        <w:div w:id="1167597611">
          <w:marLeft w:val="0"/>
          <w:marRight w:val="0"/>
          <w:marTop w:val="0"/>
          <w:marBottom w:val="0"/>
          <w:divBdr>
            <w:top w:val="none" w:sz="0" w:space="0" w:color="auto"/>
            <w:left w:val="none" w:sz="0" w:space="0" w:color="auto"/>
            <w:bottom w:val="none" w:sz="0" w:space="0" w:color="auto"/>
            <w:right w:val="none" w:sz="0" w:space="0" w:color="auto"/>
          </w:divBdr>
        </w:div>
      </w:divsChild>
    </w:div>
    <w:div w:id="528182627">
      <w:bodyDiv w:val="1"/>
      <w:marLeft w:val="0"/>
      <w:marRight w:val="0"/>
      <w:marTop w:val="0"/>
      <w:marBottom w:val="0"/>
      <w:divBdr>
        <w:top w:val="none" w:sz="0" w:space="0" w:color="auto"/>
        <w:left w:val="none" w:sz="0" w:space="0" w:color="auto"/>
        <w:bottom w:val="none" w:sz="0" w:space="0" w:color="auto"/>
        <w:right w:val="none" w:sz="0" w:space="0" w:color="auto"/>
      </w:divBdr>
      <w:divsChild>
        <w:div w:id="1161237466">
          <w:marLeft w:val="0"/>
          <w:marRight w:val="0"/>
          <w:marTop w:val="0"/>
          <w:marBottom w:val="0"/>
          <w:divBdr>
            <w:top w:val="none" w:sz="0" w:space="0" w:color="auto"/>
            <w:left w:val="none" w:sz="0" w:space="0" w:color="auto"/>
            <w:bottom w:val="none" w:sz="0" w:space="0" w:color="auto"/>
            <w:right w:val="none" w:sz="0" w:space="0" w:color="auto"/>
          </w:divBdr>
        </w:div>
      </w:divsChild>
    </w:div>
    <w:div w:id="540436817">
      <w:bodyDiv w:val="1"/>
      <w:marLeft w:val="0"/>
      <w:marRight w:val="0"/>
      <w:marTop w:val="0"/>
      <w:marBottom w:val="0"/>
      <w:divBdr>
        <w:top w:val="none" w:sz="0" w:space="0" w:color="auto"/>
        <w:left w:val="none" w:sz="0" w:space="0" w:color="auto"/>
        <w:bottom w:val="none" w:sz="0" w:space="0" w:color="auto"/>
        <w:right w:val="none" w:sz="0" w:space="0" w:color="auto"/>
      </w:divBdr>
      <w:divsChild>
        <w:div w:id="897282360">
          <w:marLeft w:val="0"/>
          <w:marRight w:val="0"/>
          <w:marTop w:val="0"/>
          <w:marBottom w:val="0"/>
          <w:divBdr>
            <w:top w:val="none" w:sz="0" w:space="0" w:color="auto"/>
            <w:left w:val="none" w:sz="0" w:space="0" w:color="auto"/>
            <w:bottom w:val="none" w:sz="0" w:space="0" w:color="auto"/>
            <w:right w:val="none" w:sz="0" w:space="0" w:color="auto"/>
          </w:divBdr>
        </w:div>
      </w:divsChild>
    </w:div>
    <w:div w:id="567107496">
      <w:bodyDiv w:val="1"/>
      <w:marLeft w:val="0"/>
      <w:marRight w:val="0"/>
      <w:marTop w:val="0"/>
      <w:marBottom w:val="0"/>
      <w:divBdr>
        <w:top w:val="none" w:sz="0" w:space="0" w:color="auto"/>
        <w:left w:val="none" w:sz="0" w:space="0" w:color="auto"/>
        <w:bottom w:val="none" w:sz="0" w:space="0" w:color="auto"/>
        <w:right w:val="none" w:sz="0" w:space="0" w:color="auto"/>
      </w:divBdr>
      <w:divsChild>
        <w:div w:id="808285213">
          <w:marLeft w:val="0"/>
          <w:marRight w:val="0"/>
          <w:marTop w:val="0"/>
          <w:marBottom w:val="0"/>
          <w:divBdr>
            <w:top w:val="none" w:sz="0" w:space="0" w:color="auto"/>
            <w:left w:val="none" w:sz="0" w:space="0" w:color="auto"/>
            <w:bottom w:val="none" w:sz="0" w:space="0" w:color="auto"/>
            <w:right w:val="none" w:sz="0" w:space="0" w:color="auto"/>
          </w:divBdr>
        </w:div>
      </w:divsChild>
    </w:div>
    <w:div w:id="592788845">
      <w:bodyDiv w:val="1"/>
      <w:marLeft w:val="0"/>
      <w:marRight w:val="0"/>
      <w:marTop w:val="0"/>
      <w:marBottom w:val="0"/>
      <w:divBdr>
        <w:top w:val="none" w:sz="0" w:space="0" w:color="auto"/>
        <w:left w:val="none" w:sz="0" w:space="0" w:color="auto"/>
        <w:bottom w:val="none" w:sz="0" w:space="0" w:color="auto"/>
        <w:right w:val="none" w:sz="0" w:space="0" w:color="auto"/>
      </w:divBdr>
      <w:divsChild>
        <w:div w:id="1735156594">
          <w:marLeft w:val="0"/>
          <w:marRight w:val="0"/>
          <w:marTop w:val="0"/>
          <w:marBottom w:val="0"/>
          <w:divBdr>
            <w:top w:val="none" w:sz="0" w:space="0" w:color="auto"/>
            <w:left w:val="none" w:sz="0" w:space="0" w:color="auto"/>
            <w:bottom w:val="none" w:sz="0" w:space="0" w:color="auto"/>
            <w:right w:val="none" w:sz="0" w:space="0" w:color="auto"/>
          </w:divBdr>
        </w:div>
      </w:divsChild>
    </w:div>
    <w:div w:id="629020399">
      <w:bodyDiv w:val="1"/>
      <w:marLeft w:val="0"/>
      <w:marRight w:val="0"/>
      <w:marTop w:val="0"/>
      <w:marBottom w:val="0"/>
      <w:divBdr>
        <w:top w:val="none" w:sz="0" w:space="0" w:color="auto"/>
        <w:left w:val="none" w:sz="0" w:space="0" w:color="auto"/>
        <w:bottom w:val="none" w:sz="0" w:space="0" w:color="auto"/>
        <w:right w:val="none" w:sz="0" w:space="0" w:color="auto"/>
      </w:divBdr>
      <w:divsChild>
        <w:div w:id="1658534707">
          <w:marLeft w:val="0"/>
          <w:marRight w:val="0"/>
          <w:marTop w:val="0"/>
          <w:marBottom w:val="0"/>
          <w:divBdr>
            <w:top w:val="none" w:sz="0" w:space="0" w:color="auto"/>
            <w:left w:val="none" w:sz="0" w:space="0" w:color="auto"/>
            <w:bottom w:val="none" w:sz="0" w:space="0" w:color="auto"/>
            <w:right w:val="none" w:sz="0" w:space="0" w:color="auto"/>
          </w:divBdr>
        </w:div>
      </w:divsChild>
    </w:div>
    <w:div w:id="694617412">
      <w:bodyDiv w:val="1"/>
      <w:marLeft w:val="0"/>
      <w:marRight w:val="0"/>
      <w:marTop w:val="0"/>
      <w:marBottom w:val="0"/>
      <w:divBdr>
        <w:top w:val="none" w:sz="0" w:space="0" w:color="auto"/>
        <w:left w:val="none" w:sz="0" w:space="0" w:color="auto"/>
        <w:bottom w:val="none" w:sz="0" w:space="0" w:color="auto"/>
        <w:right w:val="none" w:sz="0" w:space="0" w:color="auto"/>
      </w:divBdr>
      <w:divsChild>
        <w:div w:id="145629064">
          <w:marLeft w:val="0"/>
          <w:marRight w:val="0"/>
          <w:marTop w:val="0"/>
          <w:marBottom w:val="0"/>
          <w:divBdr>
            <w:top w:val="none" w:sz="0" w:space="0" w:color="auto"/>
            <w:left w:val="none" w:sz="0" w:space="0" w:color="auto"/>
            <w:bottom w:val="none" w:sz="0" w:space="0" w:color="auto"/>
            <w:right w:val="none" w:sz="0" w:space="0" w:color="auto"/>
          </w:divBdr>
        </w:div>
      </w:divsChild>
    </w:div>
    <w:div w:id="744498840">
      <w:bodyDiv w:val="1"/>
      <w:marLeft w:val="0"/>
      <w:marRight w:val="0"/>
      <w:marTop w:val="0"/>
      <w:marBottom w:val="0"/>
      <w:divBdr>
        <w:top w:val="none" w:sz="0" w:space="0" w:color="auto"/>
        <w:left w:val="none" w:sz="0" w:space="0" w:color="auto"/>
        <w:bottom w:val="none" w:sz="0" w:space="0" w:color="auto"/>
        <w:right w:val="none" w:sz="0" w:space="0" w:color="auto"/>
      </w:divBdr>
      <w:divsChild>
        <w:div w:id="1050424084">
          <w:marLeft w:val="0"/>
          <w:marRight w:val="0"/>
          <w:marTop w:val="0"/>
          <w:marBottom w:val="0"/>
          <w:divBdr>
            <w:top w:val="none" w:sz="0" w:space="0" w:color="auto"/>
            <w:left w:val="none" w:sz="0" w:space="0" w:color="auto"/>
            <w:bottom w:val="none" w:sz="0" w:space="0" w:color="auto"/>
            <w:right w:val="none" w:sz="0" w:space="0" w:color="auto"/>
          </w:divBdr>
        </w:div>
      </w:divsChild>
    </w:div>
    <w:div w:id="746994177">
      <w:bodyDiv w:val="1"/>
      <w:marLeft w:val="0"/>
      <w:marRight w:val="0"/>
      <w:marTop w:val="0"/>
      <w:marBottom w:val="0"/>
      <w:divBdr>
        <w:top w:val="none" w:sz="0" w:space="0" w:color="auto"/>
        <w:left w:val="none" w:sz="0" w:space="0" w:color="auto"/>
        <w:bottom w:val="none" w:sz="0" w:space="0" w:color="auto"/>
        <w:right w:val="none" w:sz="0" w:space="0" w:color="auto"/>
      </w:divBdr>
      <w:divsChild>
        <w:div w:id="1512641785">
          <w:marLeft w:val="0"/>
          <w:marRight w:val="0"/>
          <w:marTop w:val="0"/>
          <w:marBottom w:val="0"/>
          <w:divBdr>
            <w:top w:val="none" w:sz="0" w:space="0" w:color="auto"/>
            <w:left w:val="none" w:sz="0" w:space="0" w:color="auto"/>
            <w:bottom w:val="none" w:sz="0" w:space="0" w:color="auto"/>
            <w:right w:val="none" w:sz="0" w:space="0" w:color="auto"/>
          </w:divBdr>
        </w:div>
      </w:divsChild>
    </w:div>
    <w:div w:id="768040556">
      <w:bodyDiv w:val="1"/>
      <w:marLeft w:val="0"/>
      <w:marRight w:val="0"/>
      <w:marTop w:val="0"/>
      <w:marBottom w:val="0"/>
      <w:divBdr>
        <w:top w:val="none" w:sz="0" w:space="0" w:color="auto"/>
        <w:left w:val="none" w:sz="0" w:space="0" w:color="auto"/>
        <w:bottom w:val="none" w:sz="0" w:space="0" w:color="auto"/>
        <w:right w:val="none" w:sz="0" w:space="0" w:color="auto"/>
      </w:divBdr>
      <w:divsChild>
        <w:div w:id="1374815674">
          <w:marLeft w:val="0"/>
          <w:marRight w:val="0"/>
          <w:marTop w:val="0"/>
          <w:marBottom w:val="0"/>
          <w:divBdr>
            <w:top w:val="none" w:sz="0" w:space="0" w:color="auto"/>
            <w:left w:val="none" w:sz="0" w:space="0" w:color="auto"/>
            <w:bottom w:val="none" w:sz="0" w:space="0" w:color="auto"/>
            <w:right w:val="none" w:sz="0" w:space="0" w:color="auto"/>
          </w:divBdr>
        </w:div>
      </w:divsChild>
    </w:div>
    <w:div w:id="806433683">
      <w:bodyDiv w:val="1"/>
      <w:marLeft w:val="0"/>
      <w:marRight w:val="0"/>
      <w:marTop w:val="0"/>
      <w:marBottom w:val="0"/>
      <w:divBdr>
        <w:top w:val="none" w:sz="0" w:space="0" w:color="auto"/>
        <w:left w:val="none" w:sz="0" w:space="0" w:color="auto"/>
        <w:bottom w:val="none" w:sz="0" w:space="0" w:color="auto"/>
        <w:right w:val="none" w:sz="0" w:space="0" w:color="auto"/>
      </w:divBdr>
      <w:divsChild>
        <w:div w:id="1614090289">
          <w:marLeft w:val="0"/>
          <w:marRight w:val="0"/>
          <w:marTop w:val="0"/>
          <w:marBottom w:val="0"/>
          <w:divBdr>
            <w:top w:val="none" w:sz="0" w:space="0" w:color="auto"/>
            <w:left w:val="none" w:sz="0" w:space="0" w:color="auto"/>
            <w:bottom w:val="none" w:sz="0" w:space="0" w:color="auto"/>
            <w:right w:val="none" w:sz="0" w:space="0" w:color="auto"/>
          </w:divBdr>
        </w:div>
      </w:divsChild>
    </w:div>
    <w:div w:id="813907028">
      <w:bodyDiv w:val="1"/>
      <w:marLeft w:val="0"/>
      <w:marRight w:val="0"/>
      <w:marTop w:val="0"/>
      <w:marBottom w:val="0"/>
      <w:divBdr>
        <w:top w:val="none" w:sz="0" w:space="0" w:color="auto"/>
        <w:left w:val="none" w:sz="0" w:space="0" w:color="auto"/>
        <w:bottom w:val="none" w:sz="0" w:space="0" w:color="auto"/>
        <w:right w:val="none" w:sz="0" w:space="0" w:color="auto"/>
      </w:divBdr>
      <w:divsChild>
        <w:div w:id="1421877094">
          <w:marLeft w:val="0"/>
          <w:marRight w:val="0"/>
          <w:marTop w:val="0"/>
          <w:marBottom w:val="0"/>
          <w:divBdr>
            <w:top w:val="none" w:sz="0" w:space="0" w:color="auto"/>
            <w:left w:val="none" w:sz="0" w:space="0" w:color="auto"/>
            <w:bottom w:val="none" w:sz="0" w:space="0" w:color="auto"/>
            <w:right w:val="none" w:sz="0" w:space="0" w:color="auto"/>
          </w:divBdr>
        </w:div>
      </w:divsChild>
    </w:div>
    <w:div w:id="836921948">
      <w:bodyDiv w:val="1"/>
      <w:marLeft w:val="0"/>
      <w:marRight w:val="0"/>
      <w:marTop w:val="0"/>
      <w:marBottom w:val="0"/>
      <w:divBdr>
        <w:top w:val="none" w:sz="0" w:space="0" w:color="auto"/>
        <w:left w:val="none" w:sz="0" w:space="0" w:color="auto"/>
        <w:bottom w:val="none" w:sz="0" w:space="0" w:color="auto"/>
        <w:right w:val="none" w:sz="0" w:space="0" w:color="auto"/>
      </w:divBdr>
      <w:divsChild>
        <w:div w:id="441070400">
          <w:marLeft w:val="0"/>
          <w:marRight w:val="0"/>
          <w:marTop w:val="0"/>
          <w:marBottom w:val="0"/>
          <w:divBdr>
            <w:top w:val="none" w:sz="0" w:space="0" w:color="auto"/>
            <w:left w:val="none" w:sz="0" w:space="0" w:color="auto"/>
            <w:bottom w:val="none" w:sz="0" w:space="0" w:color="auto"/>
            <w:right w:val="none" w:sz="0" w:space="0" w:color="auto"/>
          </w:divBdr>
        </w:div>
      </w:divsChild>
    </w:div>
    <w:div w:id="898637328">
      <w:bodyDiv w:val="1"/>
      <w:marLeft w:val="0"/>
      <w:marRight w:val="0"/>
      <w:marTop w:val="0"/>
      <w:marBottom w:val="0"/>
      <w:divBdr>
        <w:top w:val="none" w:sz="0" w:space="0" w:color="auto"/>
        <w:left w:val="none" w:sz="0" w:space="0" w:color="auto"/>
        <w:bottom w:val="none" w:sz="0" w:space="0" w:color="auto"/>
        <w:right w:val="none" w:sz="0" w:space="0" w:color="auto"/>
      </w:divBdr>
      <w:divsChild>
        <w:div w:id="674110871">
          <w:marLeft w:val="0"/>
          <w:marRight w:val="0"/>
          <w:marTop w:val="0"/>
          <w:marBottom w:val="0"/>
          <w:divBdr>
            <w:top w:val="none" w:sz="0" w:space="0" w:color="auto"/>
            <w:left w:val="none" w:sz="0" w:space="0" w:color="auto"/>
            <w:bottom w:val="none" w:sz="0" w:space="0" w:color="auto"/>
            <w:right w:val="none" w:sz="0" w:space="0" w:color="auto"/>
          </w:divBdr>
        </w:div>
      </w:divsChild>
    </w:div>
    <w:div w:id="924924165">
      <w:bodyDiv w:val="1"/>
      <w:marLeft w:val="0"/>
      <w:marRight w:val="0"/>
      <w:marTop w:val="0"/>
      <w:marBottom w:val="0"/>
      <w:divBdr>
        <w:top w:val="none" w:sz="0" w:space="0" w:color="auto"/>
        <w:left w:val="none" w:sz="0" w:space="0" w:color="auto"/>
        <w:bottom w:val="none" w:sz="0" w:space="0" w:color="auto"/>
        <w:right w:val="none" w:sz="0" w:space="0" w:color="auto"/>
      </w:divBdr>
      <w:divsChild>
        <w:div w:id="1241061859">
          <w:marLeft w:val="0"/>
          <w:marRight w:val="0"/>
          <w:marTop w:val="0"/>
          <w:marBottom w:val="0"/>
          <w:divBdr>
            <w:top w:val="none" w:sz="0" w:space="0" w:color="auto"/>
            <w:left w:val="none" w:sz="0" w:space="0" w:color="auto"/>
            <w:bottom w:val="none" w:sz="0" w:space="0" w:color="auto"/>
            <w:right w:val="none" w:sz="0" w:space="0" w:color="auto"/>
          </w:divBdr>
        </w:div>
      </w:divsChild>
    </w:div>
    <w:div w:id="968818992">
      <w:bodyDiv w:val="1"/>
      <w:marLeft w:val="0"/>
      <w:marRight w:val="0"/>
      <w:marTop w:val="0"/>
      <w:marBottom w:val="0"/>
      <w:divBdr>
        <w:top w:val="none" w:sz="0" w:space="0" w:color="auto"/>
        <w:left w:val="none" w:sz="0" w:space="0" w:color="auto"/>
        <w:bottom w:val="none" w:sz="0" w:space="0" w:color="auto"/>
        <w:right w:val="none" w:sz="0" w:space="0" w:color="auto"/>
      </w:divBdr>
      <w:divsChild>
        <w:div w:id="968124905">
          <w:marLeft w:val="0"/>
          <w:marRight w:val="0"/>
          <w:marTop w:val="0"/>
          <w:marBottom w:val="0"/>
          <w:divBdr>
            <w:top w:val="none" w:sz="0" w:space="0" w:color="auto"/>
            <w:left w:val="none" w:sz="0" w:space="0" w:color="auto"/>
            <w:bottom w:val="none" w:sz="0" w:space="0" w:color="auto"/>
            <w:right w:val="none" w:sz="0" w:space="0" w:color="auto"/>
          </w:divBdr>
        </w:div>
      </w:divsChild>
    </w:div>
    <w:div w:id="972293799">
      <w:bodyDiv w:val="1"/>
      <w:marLeft w:val="0"/>
      <w:marRight w:val="0"/>
      <w:marTop w:val="0"/>
      <w:marBottom w:val="0"/>
      <w:divBdr>
        <w:top w:val="none" w:sz="0" w:space="0" w:color="auto"/>
        <w:left w:val="none" w:sz="0" w:space="0" w:color="auto"/>
        <w:bottom w:val="none" w:sz="0" w:space="0" w:color="auto"/>
        <w:right w:val="none" w:sz="0" w:space="0" w:color="auto"/>
      </w:divBdr>
      <w:divsChild>
        <w:div w:id="1038050803">
          <w:marLeft w:val="0"/>
          <w:marRight w:val="0"/>
          <w:marTop w:val="0"/>
          <w:marBottom w:val="0"/>
          <w:divBdr>
            <w:top w:val="none" w:sz="0" w:space="0" w:color="auto"/>
            <w:left w:val="none" w:sz="0" w:space="0" w:color="auto"/>
            <w:bottom w:val="none" w:sz="0" w:space="0" w:color="auto"/>
            <w:right w:val="none" w:sz="0" w:space="0" w:color="auto"/>
          </w:divBdr>
        </w:div>
      </w:divsChild>
    </w:div>
    <w:div w:id="995113341">
      <w:bodyDiv w:val="1"/>
      <w:marLeft w:val="0"/>
      <w:marRight w:val="0"/>
      <w:marTop w:val="0"/>
      <w:marBottom w:val="0"/>
      <w:divBdr>
        <w:top w:val="none" w:sz="0" w:space="0" w:color="auto"/>
        <w:left w:val="none" w:sz="0" w:space="0" w:color="auto"/>
        <w:bottom w:val="none" w:sz="0" w:space="0" w:color="auto"/>
        <w:right w:val="none" w:sz="0" w:space="0" w:color="auto"/>
      </w:divBdr>
      <w:divsChild>
        <w:div w:id="1272784703">
          <w:marLeft w:val="0"/>
          <w:marRight w:val="0"/>
          <w:marTop w:val="0"/>
          <w:marBottom w:val="0"/>
          <w:divBdr>
            <w:top w:val="none" w:sz="0" w:space="0" w:color="auto"/>
            <w:left w:val="none" w:sz="0" w:space="0" w:color="auto"/>
            <w:bottom w:val="none" w:sz="0" w:space="0" w:color="auto"/>
            <w:right w:val="none" w:sz="0" w:space="0" w:color="auto"/>
          </w:divBdr>
        </w:div>
      </w:divsChild>
    </w:div>
    <w:div w:id="1052922941">
      <w:bodyDiv w:val="1"/>
      <w:marLeft w:val="0"/>
      <w:marRight w:val="0"/>
      <w:marTop w:val="0"/>
      <w:marBottom w:val="0"/>
      <w:divBdr>
        <w:top w:val="none" w:sz="0" w:space="0" w:color="auto"/>
        <w:left w:val="none" w:sz="0" w:space="0" w:color="auto"/>
        <w:bottom w:val="none" w:sz="0" w:space="0" w:color="auto"/>
        <w:right w:val="none" w:sz="0" w:space="0" w:color="auto"/>
      </w:divBdr>
      <w:divsChild>
        <w:div w:id="1153567997">
          <w:marLeft w:val="0"/>
          <w:marRight w:val="0"/>
          <w:marTop w:val="0"/>
          <w:marBottom w:val="0"/>
          <w:divBdr>
            <w:top w:val="none" w:sz="0" w:space="0" w:color="auto"/>
            <w:left w:val="none" w:sz="0" w:space="0" w:color="auto"/>
            <w:bottom w:val="none" w:sz="0" w:space="0" w:color="auto"/>
            <w:right w:val="none" w:sz="0" w:space="0" w:color="auto"/>
          </w:divBdr>
        </w:div>
      </w:divsChild>
    </w:div>
    <w:div w:id="1128671524">
      <w:bodyDiv w:val="1"/>
      <w:marLeft w:val="0"/>
      <w:marRight w:val="0"/>
      <w:marTop w:val="0"/>
      <w:marBottom w:val="0"/>
      <w:divBdr>
        <w:top w:val="none" w:sz="0" w:space="0" w:color="auto"/>
        <w:left w:val="none" w:sz="0" w:space="0" w:color="auto"/>
        <w:bottom w:val="none" w:sz="0" w:space="0" w:color="auto"/>
        <w:right w:val="none" w:sz="0" w:space="0" w:color="auto"/>
      </w:divBdr>
      <w:divsChild>
        <w:div w:id="1202204924">
          <w:marLeft w:val="0"/>
          <w:marRight w:val="0"/>
          <w:marTop w:val="0"/>
          <w:marBottom w:val="0"/>
          <w:divBdr>
            <w:top w:val="none" w:sz="0" w:space="0" w:color="auto"/>
            <w:left w:val="none" w:sz="0" w:space="0" w:color="auto"/>
            <w:bottom w:val="none" w:sz="0" w:space="0" w:color="auto"/>
            <w:right w:val="none" w:sz="0" w:space="0" w:color="auto"/>
          </w:divBdr>
        </w:div>
      </w:divsChild>
    </w:div>
    <w:div w:id="1152409386">
      <w:bodyDiv w:val="1"/>
      <w:marLeft w:val="0"/>
      <w:marRight w:val="0"/>
      <w:marTop w:val="0"/>
      <w:marBottom w:val="0"/>
      <w:divBdr>
        <w:top w:val="none" w:sz="0" w:space="0" w:color="auto"/>
        <w:left w:val="none" w:sz="0" w:space="0" w:color="auto"/>
        <w:bottom w:val="none" w:sz="0" w:space="0" w:color="auto"/>
        <w:right w:val="none" w:sz="0" w:space="0" w:color="auto"/>
      </w:divBdr>
      <w:divsChild>
        <w:div w:id="48265853">
          <w:marLeft w:val="0"/>
          <w:marRight w:val="0"/>
          <w:marTop w:val="0"/>
          <w:marBottom w:val="0"/>
          <w:divBdr>
            <w:top w:val="none" w:sz="0" w:space="0" w:color="auto"/>
            <w:left w:val="none" w:sz="0" w:space="0" w:color="auto"/>
            <w:bottom w:val="none" w:sz="0" w:space="0" w:color="auto"/>
            <w:right w:val="none" w:sz="0" w:space="0" w:color="auto"/>
          </w:divBdr>
        </w:div>
      </w:divsChild>
    </w:div>
    <w:div w:id="1158614645">
      <w:bodyDiv w:val="1"/>
      <w:marLeft w:val="0"/>
      <w:marRight w:val="0"/>
      <w:marTop w:val="0"/>
      <w:marBottom w:val="0"/>
      <w:divBdr>
        <w:top w:val="none" w:sz="0" w:space="0" w:color="auto"/>
        <w:left w:val="none" w:sz="0" w:space="0" w:color="auto"/>
        <w:bottom w:val="none" w:sz="0" w:space="0" w:color="auto"/>
        <w:right w:val="none" w:sz="0" w:space="0" w:color="auto"/>
      </w:divBdr>
      <w:divsChild>
        <w:div w:id="519248429">
          <w:marLeft w:val="0"/>
          <w:marRight w:val="0"/>
          <w:marTop w:val="0"/>
          <w:marBottom w:val="0"/>
          <w:divBdr>
            <w:top w:val="none" w:sz="0" w:space="0" w:color="auto"/>
            <w:left w:val="none" w:sz="0" w:space="0" w:color="auto"/>
            <w:bottom w:val="none" w:sz="0" w:space="0" w:color="auto"/>
            <w:right w:val="none" w:sz="0" w:space="0" w:color="auto"/>
          </w:divBdr>
        </w:div>
      </w:divsChild>
    </w:div>
    <w:div w:id="1227033570">
      <w:bodyDiv w:val="1"/>
      <w:marLeft w:val="0"/>
      <w:marRight w:val="0"/>
      <w:marTop w:val="0"/>
      <w:marBottom w:val="0"/>
      <w:divBdr>
        <w:top w:val="none" w:sz="0" w:space="0" w:color="auto"/>
        <w:left w:val="none" w:sz="0" w:space="0" w:color="auto"/>
        <w:bottom w:val="none" w:sz="0" w:space="0" w:color="auto"/>
        <w:right w:val="none" w:sz="0" w:space="0" w:color="auto"/>
      </w:divBdr>
      <w:divsChild>
        <w:div w:id="709647965">
          <w:marLeft w:val="0"/>
          <w:marRight w:val="0"/>
          <w:marTop w:val="0"/>
          <w:marBottom w:val="0"/>
          <w:divBdr>
            <w:top w:val="none" w:sz="0" w:space="0" w:color="auto"/>
            <w:left w:val="none" w:sz="0" w:space="0" w:color="auto"/>
            <w:bottom w:val="none" w:sz="0" w:space="0" w:color="auto"/>
            <w:right w:val="none" w:sz="0" w:space="0" w:color="auto"/>
          </w:divBdr>
        </w:div>
      </w:divsChild>
    </w:div>
    <w:div w:id="1229609903">
      <w:bodyDiv w:val="1"/>
      <w:marLeft w:val="0"/>
      <w:marRight w:val="0"/>
      <w:marTop w:val="0"/>
      <w:marBottom w:val="0"/>
      <w:divBdr>
        <w:top w:val="none" w:sz="0" w:space="0" w:color="auto"/>
        <w:left w:val="none" w:sz="0" w:space="0" w:color="auto"/>
        <w:bottom w:val="none" w:sz="0" w:space="0" w:color="auto"/>
        <w:right w:val="none" w:sz="0" w:space="0" w:color="auto"/>
      </w:divBdr>
      <w:divsChild>
        <w:div w:id="955329968">
          <w:marLeft w:val="0"/>
          <w:marRight w:val="0"/>
          <w:marTop w:val="0"/>
          <w:marBottom w:val="0"/>
          <w:divBdr>
            <w:top w:val="none" w:sz="0" w:space="0" w:color="auto"/>
            <w:left w:val="none" w:sz="0" w:space="0" w:color="auto"/>
            <w:bottom w:val="none" w:sz="0" w:space="0" w:color="auto"/>
            <w:right w:val="none" w:sz="0" w:space="0" w:color="auto"/>
          </w:divBdr>
        </w:div>
      </w:divsChild>
    </w:div>
    <w:div w:id="1291327820">
      <w:bodyDiv w:val="1"/>
      <w:marLeft w:val="0"/>
      <w:marRight w:val="0"/>
      <w:marTop w:val="0"/>
      <w:marBottom w:val="0"/>
      <w:divBdr>
        <w:top w:val="none" w:sz="0" w:space="0" w:color="auto"/>
        <w:left w:val="none" w:sz="0" w:space="0" w:color="auto"/>
        <w:bottom w:val="none" w:sz="0" w:space="0" w:color="auto"/>
        <w:right w:val="none" w:sz="0" w:space="0" w:color="auto"/>
      </w:divBdr>
      <w:divsChild>
        <w:div w:id="1654286399">
          <w:marLeft w:val="0"/>
          <w:marRight w:val="0"/>
          <w:marTop w:val="0"/>
          <w:marBottom w:val="0"/>
          <w:divBdr>
            <w:top w:val="none" w:sz="0" w:space="0" w:color="auto"/>
            <w:left w:val="none" w:sz="0" w:space="0" w:color="auto"/>
            <w:bottom w:val="none" w:sz="0" w:space="0" w:color="auto"/>
            <w:right w:val="none" w:sz="0" w:space="0" w:color="auto"/>
          </w:divBdr>
        </w:div>
      </w:divsChild>
    </w:div>
    <w:div w:id="1323316284">
      <w:bodyDiv w:val="1"/>
      <w:marLeft w:val="0"/>
      <w:marRight w:val="0"/>
      <w:marTop w:val="0"/>
      <w:marBottom w:val="0"/>
      <w:divBdr>
        <w:top w:val="none" w:sz="0" w:space="0" w:color="auto"/>
        <w:left w:val="none" w:sz="0" w:space="0" w:color="auto"/>
        <w:bottom w:val="none" w:sz="0" w:space="0" w:color="auto"/>
        <w:right w:val="none" w:sz="0" w:space="0" w:color="auto"/>
      </w:divBdr>
      <w:divsChild>
        <w:div w:id="1261989170">
          <w:marLeft w:val="0"/>
          <w:marRight w:val="0"/>
          <w:marTop w:val="0"/>
          <w:marBottom w:val="0"/>
          <w:divBdr>
            <w:top w:val="none" w:sz="0" w:space="0" w:color="auto"/>
            <w:left w:val="none" w:sz="0" w:space="0" w:color="auto"/>
            <w:bottom w:val="none" w:sz="0" w:space="0" w:color="auto"/>
            <w:right w:val="none" w:sz="0" w:space="0" w:color="auto"/>
          </w:divBdr>
        </w:div>
      </w:divsChild>
    </w:div>
    <w:div w:id="1391465170">
      <w:bodyDiv w:val="1"/>
      <w:marLeft w:val="0"/>
      <w:marRight w:val="0"/>
      <w:marTop w:val="0"/>
      <w:marBottom w:val="0"/>
      <w:divBdr>
        <w:top w:val="none" w:sz="0" w:space="0" w:color="auto"/>
        <w:left w:val="none" w:sz="0" w:space="0" w:color="auto"/>
        <w:bottom w:val="none" w:sz="0" w:space="0" w:color="auto"/>
        <w:right w:val="none" w:sz="0" w:space="0" w:color="auto"/>
      </w:divBdr>
      <w:divsChild>
        <w:div w:id="1287421386">
          <w:marLeft w:val="0"/>
          <w:marRight w:val="0"/>
          <w:marTop w:val="0"/>
          <w:marBottom w:val="0"/>
          <w:divBdr>
            <w:top w:val="none" w:sz="0" w:space="0" w:color="auto"/>
            <w:left w:val="none" w:sz="0" w:space="0" w:color="auto"/>
            <w:bottom w:val="none" w:sz="0" w:space="0" w:color="auto"/>
            <w:right w:val="none" w:sz="0" w:space="0" w:color="auto"/>
          </w:divBdr>
        </w:div>
      </w:divsChild>
    </w:div>
    <w:div w:id="1424061125">
      <w:bodyDiv w:val="1"/>
      <w:marLeft w:val="0"/>
      <w:marRight w:val="0"/>
      <w:marTop w:val="0"/>
      <w:marBottom w:val="0"/>
      <w:divBdr>
        <w:top w:val="none" w:sz="0" w:space="0" w:color="auto"/>
        <w:left w:val="none" w:sz="0" w:space="0" w:color="auto"/>
        <w:bottom w:val="none" w:sz="0" w:space="0" w:color="auto"/>
        <w:right w:val="none" w:sz="0" w:space="0" w:color="auto"/>
      </w:divBdr>
      <w:divsChild>
        <w:div w:id="1470129588">
          <w:marLeft w:val="0"/>
          <w:marRight w:val="0"/>
          <w:marTop w:val="0"/>
          <w:marBottom w:val="0"/>
          <w:divBdr>
            <w:top w:val="none" w:sz="0" w:space="0" w:color="auto"/>
            <w:left w:val="none" w:sz="0" w:space="0" w:color="auto"/>
            <w:bottom w:val="none" w:sz="0" w:space="0" w:color="auto"/>
            <w:right w:val="none" w:sz="0" w:space="0" w:color="auto"/>
          </w:divBdr>
        </w:div>
      </w:divsChild>
    </w:div>
    <w:div w:id="1440685814">
      <w:bodyDiv w:val="1"/>
      <w:marLeft w:val="0"/>
      <w:marRight w:val="0"/>
      <w:marTop w:val="0"/>
      <w:marBottom w:val="0"/>
      <w:divBdr>
        <w:top w:val="none" w:sz="0" w:space="0" w:color="auto"/>
        <w:left w:val="none" w:sz="0" w:space="0" w:color="auto"/>
        <w:bottom w:val="none" w:sz="0" w:space="0" w:color="auto"/>
        <w:right w:val="none" w:sz="0" w:space="0" w:color="auto"/>
      </w:divBdr>
      <w:divsChild>
        <w:div w:id="1500080084">
          <w:marLeft w:val="0"/>
          <w:marRight w:val="0"/>
          <w:marTop w:val="0"/>
          <w:marBottom w:val="0"/>
          <w:divBdr>
            <w:top w:val="none" w:sz="0" w:space="0" w:color="auto"/>
            <w:left w:val="none" w:sz="0" w:space="0" w:color="auto"/>
            <w:bottom w:val="none" w:sz="0" w:space="0" w:color="auto"/>
            <w:right w:val="none" w:sz="0" w:space="0" w:color="auto"/>
          </w:divBdr>
        </w:div>
      </w:divsChild>
    </w:div>
    <w:div w:id="1458061965">
      <w:bodyDiv w:val="1"/>
      <w:marLeft w:val="0"/>
      <w:marRight w:val="0"/>
      <w:marTop w:val="0"/>
      <w:marBottom w:val="0"/>
      <w:divBdr>
        <w:top w:val="none" w:sz="0" w:space="0" w:color="auto"/>
        <w:left w:val="none" w:sz="0" w:space="0" w:color="auto"/>
        <w:bottom w:val="none" w:sz="0" w:space="0" w:color="auto"/>
        <w:right w:val="none" w:sz="0" w:space="0" w:color="auto"/>
      </w:divBdr>
      <w:divsChild>
        <w:div w:id="1892496420">
          <w:marLeft w:val="0"/>
          <w:marRight w:val="0"/>
          <w:marTop w:val="0"/>
          <w:marBottom w:val="0"/>
          <w:divBdr>
            <w:top w:val="none" w:sz="0" w:space="0" w:color="auto"/>
            <w:left w:val="none" w:sz="0" w:space="0" w:color="auto"/>
            <w:bottom w:val="none" w:sz="0" w:space="0" w:color="auto"/>
            <w:right w:val="none" w:sz="0" w:space="0" w:color="auto"/>
          </w:divBdr>
        </w:div>
      </w:divsChild>
    </w:div>
    <w:div w:id="1510605815">
      <w:bodyDiv w:val="1"/>
      <w:marLeft w:val="0"/>
      <w:marRight w:val="0"/>
      <w:marTop w:val="0"/>
      <w:marBottom w:val="0"/>
      <w:divBdr>
        <w:top w:val="none" w:sz="0" w:space="0" w:color="auto"/>
        <w:left w:val="none" w:sz="0" w:space="0" w:color="auto"/>
        <w:bottom w:val="none" w:sz="0" w:space="0" w:color="auto"/>
        <w:right w:val="none" w:sz="0" w:space="0" w:color="auto"/>
      </w:divBdr>
      <w:divsChild>
        <w:div w:id="31615403">
          <w:marLeft w:val="0"/>
          <w:marRight w:val="0"/>
          <w:marTop w:val="0"/>
          <w:marBottom w:val="0"/>
          <w:divBdr>
            <w:top w:val="none" w:sz="0" w:space="0" w:color="auto"/>
            <w:left w:val="none" w:sz="0" w:space="0" w:color="auto"/>
            <w:bottom w:val="none" w:sz="0" w:space="0" w:color="auto"/>
            <w:right w:val="none" w:sz="0" w:space="0" w:color="auto"/>
          </w:divBdr>
        </w:div>
      </w:divsChild>
    </w:div>
    <w:div w:id="1542666045">
      <w:bodyDiv w:val="1"/>
      <w:marLeft w:val="0"/>
      <w:marRight w:val="0"/>
      <w:marTop w:val="0"/>
      <w:marBottom w:val="0"/>
      <w:divBdr>
        <w:top w:val="none" w:sz="0" w:space="0" w:color="auto"/>
        <w:left w:val="none" w:sz="0" w:space="0" w:color="auto"/>
        <w:bottom w:val="none" w:sz="0" w:space="0" w:color="auto"/>
        <w:right w:val="none" w:sz="0" w:space="0" w:color="auto"/>
      </w:divBdr>
      <w:divsChild>
        <w:div w:id="1331908296">
          <w:marLeft w:val="0"/>
          <w:marRight w:val="0"/>
          <w:marTop w:val="0"/>
          <w:marBottom w:val="0"/>
          <w:divBdr>
            <w:top w:val="none" w:sz="0" w:space="0" w:color="auto"/>
            <w:left w:val="none" w:sz="0" w:space="0" w:color="auto"/>
            <w:bottom w:val="none" w:sz="0" w:space="0" w:color="auto"/>
            <w:right w:val="none" w:sz="0" w:space="0" w:color="auto"/>
          </w:divBdr>
        </w:div>
      </w:divsChild>
    </w:div>
    <w:div w:id="1561402483">
      <w:bodyDiv w:val="1"/>
      <w:marLeft w:val="0"/>
      <w:marRight w:val="0"/>
      <w:marTop w:val="0"/>
      <w:marBottom w:val="0"/>
      <w:divBdr>
        <w:top w:val="none" w:sz="0" w:space="0" w:color="auto"/>
        <w:left w:val="none" w:sz="0" w:space="0" w:color="auto"/>
        <w:bottom w:val="none" w:sz="0" w:space="0" w:color="auto"/>
        <w:right w:val="none" w:sz="0" w:space="0" w:color="auto"/>
      </w:divBdr>
      <w:divsChild>
        <w:div w:id="570967951">
          <w:marLeft w:val="0"/>
          <w:marRight w:val="0"/>
          <w:marTop w:val="0"/>
          <w:marBottom w:val="0"/>
          <w:divBdr>
            <w:top w:val="none" w:sz="0" w:space="0" w:color="auto"/>
            <w:left w:val="none" w:sz="0" w:space="0" w:color="auto"/>
            <w:bottom w:val="none" w:sz="0" w:space="0" w:color="auto"/>
            <w:right w:val="none" w:sz="0" w:space="0" w:color="auto"/>
          </w:divBdr>
        </w:div>
      </w:divsChild>
    </w:div>
    <w:div w:id="1572814777">
      <w:bodyDiv w:val="1"/>
      <w:marLeft w:val="0"/>
      <w:marRight w:val="0"/>
      <w:marTop w:val="0"/>
      <w:marBottom w:val="0"/>
      <w:divBdr>
        <w:top w:val="none" w:sz="0" w:space="0" w:color="auto"/>
        <w:left w:val="none" w:sz="0" w:space="0" w:color="auto"/>
        <w:bottom w:val="none" w:sz="0" w:space="0" w:color="auto"/>
        <w:right w:val="none" w:sz="0" w:space="0" w:color="auto"/>
      </w:divBdr>
      <w:divsChild>
        <w:div w:id="1677003189">
          <w:marLeft w:val="0"/>
          <w:marRight w:val="0"/>
          <w:marTop w:val="0"/>
          <w:marBottom w:val="0"/>
          <w:divBdr>
            <w:top w:val="none" w:sz="0" w:space="0" w:color="auto"/>
            <w:left w:val="none" w:sz="0" w:space="0" w:color="auto"/>
            <w:bottom w:val="none" w:sz="0" w:space="0" w:color="auto"/>
            <w:right w:val="none" w:sz="0" w:space="0" w:color="auto"/>
          </w:divBdr>
        </w:div>
      </w:divsChild>
    </w:div>
    <w:div w:id="1687750437">
      <w:bodyDiv w:val="1"/>
      <w:marLeft w:val="0"/>
      <w:marRight w:val="0"/>
      <w:marTop w:val="0"/>
      <w:marBottom w:val="0"/>
      <w:divBdr>
        <w:top w:val="none" w:sz="0" w:space="0" w:color="auto"/>
        <w:left w:val="none" w:sz="0" w:space="0" w:color="auto"/>
        <w:bottom w:val="none" w:sz="0" w:space="0" w:color="auto"/>
        <w:right w:val="none" w:sz="0" w:space="0" w:color="auto"/>
      </w:divBdr>
      <w:divsChild>
        <w:div w:id="951009711">
          <w:marLeft w:val="0"/>
          <w:marRight w:val="0"/>
          <w:marTop w:val="0"/>
          <w:marBottom w:val="0"/>
          <w:divBdr>
            <w:top w:val="none" w:sz="0" w:space="0" w:color="auto"/>
            <w:left w:val="none" w:sz="0" w:space="0" w:color="auto"/>
            <w:bottom w:val="none" w:sz="0" w:space="0" w:color="auto"/>
            <w:right w:val="none" w:sz="0" w:space="0" w:color="auto"/>
          </w:divBdr>
        </w:div>
      </w:divsChild>
    </w:div>
    <w:div w:id="1687823917">
      <w:bodyDiv w:val="1"/>
      <w:marLeft w:val="0"/>
      <w:marRight w:val="0"/>
      <w:marTop w:val="0"/>
      <w:marBottom w:val="0"/>
      <w:divBdr>
        <w:top w:val="none" w:sz="0" w:space="0" w:color="auto"/>
        <w:left w:val="none" w:sz="0" w:space="0" w:color="auto"/>
        <w:bottom w:val="none" w:sz="0" w:space="0" w:color="auto"/>
        <w:right w:val="none" w:sz="0" w:space="0" w:color="auto"/>
      </w:divBdr>
      <w:divsChild>
        <w:div w:id="1140339421">
          <w:marLeft w:val="0"/>
          <w:marRight w:val="0"/>
          <w:marTop w:val="0"/>
          <w:marBottom w:val="0"/>
          <w:divBdr>
            <w:top w:val="none" w:sz="0" w:space="0" w:color="auto"/>
            <w:left w:val="none" w:sz="0" w:space="0" w:color="auto"/>
            <w:bottom w:val="none" w:sz="0" w:space="0" w:color="auto"/>
            <w:right w:val="none" w:sz="0" w:space="0" w:color="auto"/>
          </w:divBdr>
        </w:div>
      </w:divsChild>
    </w:div>
    <w:div w:id="1736735648">
      <w:bodyDiv w:val="1"/>
      <w:marLeft w:val="0"/>
      <w:marRight w:val="0"/>
      <w:marTop w:val="0"/>
      <w:marBottom w:val="0"/>
      <w:divBdr>
        <w:top w:val="none" w:sz="0" w:space="0" w:color="auto"/>
        <w:left w:val="none" w:sz="0" w:space="0" w:color="auto"/>
        <w:bottom w:val="none" w:sz="0" w:space="0" w:color="auto"/>
        <w:right w:val="none" w:sz="0" w:space="0" w:color="auto"/>
      </w:divBdr>
      <w:divsChild>
        <w:div w:id="1508014875">
          <w:marLeft w:val="0"/>
          <w:marRight w:val="0"/>
          <w:marTop w:val="0"/>
          <w:marBottom w:val="0"/>
          <w:divBdr>
            <w:top w:val="none" w:sz="0" w:space="0" w:color="auto"/>
            <w:left w:val="none" w:sz="0" w:space="0" w:color="auto"/>
            <w:bottom w:val="none" w:sz="0" w:space="0" w:color="auto"/>
            <w:right w:val="none" w:sz="0" w:space="0" w:color="auto"/>
          </w:divBdr>
        </w:div>
      </w:divsChild>
    </w:div>
    <w:div w:id="1750999933">
      <w:bodyDiv w:val="1"/>
      <w:marLeft w:val="0"/>
      <w:marRight w:val="0"/>
      <w:marTop w:val="0"/>
      <w:marBottom w:val="0"/>
      <w:divBdr>
        <w:top w:val="none" w:sz="0" w:space="0" w:color="auto"/>
        <w:left w:val="none" w:sz="0" w:space="0" w:color="auto"/>
        <w:bottom w:val="none" w:sz="0" w:space="0" w:color="auto"/>
        <w:right w:val="none" w:sz="0" w:space="0" w:color="auto"/>
      </w:divBdr>
      <w:divsChild>
        <w:div w:id="569968209">
          <w:marLeft w:val="0"/>
          <w:marRight w:val="0"/>
          <w:marTop w:val="0"/>
          <w:marBottom w:val="0"/>
          <w:divBdr>
            <w:top w:val="none" w:sz="0" w:space="0" w:color="auto"/>
            <w:left w:val="none" w:sz="0" w:space="0" w:color="auto"/>
            <w:bottom w:val="none" w:sz="0" w:space="0" w:color="auto"/>
            <w:right w:val="none" w:sz="0" w:space="0" w:color="auto"/>
          </w:divBdr>
        </w:div>
      </w:divsChild>
    </w:div>
    <w:div w:id="1868177340">
      <w:bodyDiv w:val="1"/>
      <w:marLeft w:val="0"/>
      <w:marRight w:val="0"/>
      <w:marTop w:val="0"/>
      <w:marBottom w:val="0"/>
      <w:divBdr>
        <w:top w:val="none" w:sz="0" w:space="0" w:color="auto"/>
        <w:left w:val="none" w:sz="0" w:space="0" w:color="auto"/>
        <w:bottom w:val="none" w:sz="0" w:space="0" w:color="auto"/>
        <w:right w:val="none" w:sz="0" w:space="0" w:color="auto"/>
      </w:divBdr>
      <w:divsChild>
        <w:div w:id="1435898037">
          <w:marLeft w:val="0"/>
          <w:marRight w:val="0"/>
          <w:marTop w:val="0"/>
          <w:marBottom w:val="0"/>
          <w:divBdr>
            <w:top w:val="none" w:sz="0" w:space="0" w:color="auto"/>
            <w:left w:val="none" w:sz="0" w:space="0" w:color="auto"/>
            <w:bottom w:val="none" w:sz="0" w:space="0" w:color="auto"/>
            <w:right w:val="none" w:sz="0" w:space="0" w:color="auto"/>
          </w:divBdr>
        </w:div>
      </w:divsChild>
    </w:div>
    <w:div w:id="1890337082">
      <w:bodyDiv w:val="1"/>
      <w:marLeft w:val="0"/>
      <w:marRight w:val="0"/>
      <w:marTop w:val="0"/>
      <w:marBottom w:val="0"/>
      <w:divBdr>
        <w:top w:val="none" w:sz="0" w:space="0" w:color="auto"/>
        <w:left w:val="none" w:sz="0" w:space="0" w:color="auto"/>
        <w:bottom w:val="none" w:sz="0" w:space="0" w:color="auto"/>
        <w:right w:val="none" w:sz="0" w:space="0" w:color="auto"/>
      </w:divBdr>
      <w:divsChild>
        <w:div w:id="229460473">
          <w:marLeft w:val="0"/>
          <w:marRight w:val="0"/>
          <w:marTop w:val="0"/>
          <w:marBottom w:val="0"/>
          <w:divBdr>
            <w:top w:val="none" w:sz="0" w:space="0" w:color="auto"/>
            <w:left w:val="none" w:sz="0" w:space="0" w:color="auto"/>
            <w:bottom w:val="none" w:sz="0" w:space="0" w:color="auto"/>
            <w:right w:val="none" w:sz="0" w:space="0" w:color="auto"/>
          </w:divBdr>
        </w:div>
      </w:divsChild>
    </w:div>
    <w:div w:id="1967546306">
      <w:bodyDiv w:val="1"/>
      <w:marLeft w:val="0"/>
      <w:marRight w:val="0"/>
      <w:marTop w:val="0"/>
      <w:marBottom w:val="0"/>
      <w:divBdr>
        <w:top w:val="none" w:sz="0" w:space="0" w:color="auto"/>
        <w:left w:val="none" w:sz="0" w:space="0" w:color="auto"/>
        <w:bottom w:val="none" w:sz="0" w:space="0" w:color="auto"/>
        <w:right w:val="none" w:sz="0" w:space="0" w:color="auto"/>
      </w:divBdr>
      <w:divsChild>
        <w:div w:id="318388711">
          <w:marLeft w:val="0"/>
          <w:marRight w:val="0"/>
          <w:marTop w:val="0"/>
          <w:marBottom w:val="0"/>
          <w:divBdr>
            <w:top w:val="none" w:sz="0" w:space="0" w:color="auto"/>
            <w:left w:val="none" w:sz="0" w:space="0" w:color="auto"/>
            <w:bottom w:val="none" w:sz="0" w:space="0" w:color="auto"/>
            <w:right w:val="none" w:sz="0" w:space="0" w:color="auto"/>
          </w:divBdr>
        </w:div>
      </w:divsChild>
    </w:div>
    <w:div w:id="2020737766">
      <w:bodyDiv w:val="1"/>
      <w:marLeft w:val="0"/>
      <w:marRight w:val="0"/>
      <w:marTop w:val="0"/>
      <w:marBottom w:val="0"/>
      <w:divBdr>
        <w:top w:val="none" w:sz="0" w:space="0" w:color="auto"/>
        <w:left w:val="none" w:sz="0" w:space="0" w:color="auto"/>
        <w:bottom w:val="none" w:sz="0" w:space="0" w:color="auto"/>
        <w:right w:val="none" w:sz="0" w:space="0" w:color="auto"/>
      </w:divBdr>
      <w:divsChild>
        <w:div w:id="1017654535">
          <w:marLeft w:val="0"/>
          <w:marRight w:val="0"/>
          <w:marTop w:val="0"/>
          <w:marBottom w:val="0"/>
          <w:divBdr>
            <w:top w:val="none" w:sz="0" w:space="0" w:color="auto"/>
            <w:left w:val="none" w:sz="0" w:space="0" w:color="auto"/>
            <w:bottom w:val="none" w:sz="0" w:space="0" w:color="auto"/>
            <w:right w:val="none" w:sz="0" w:space="0" w:color="auto"/>
          </w:divBdr>
        </w:div>
      </w:divsChild>
    </w:div>
    <w:div w:id="2026400392">
      <w:bodyDiv w:val="1"/>
      <w:marLeft w:val="0"/>
      <w:marRight w:val="0"/>
      <w:marTop w:val="0"/>
      <w:marBottom w:val="0"/>
      <w:divBdr>
        <w:top w:val="none" w:sz="0" w:space="0" w:color="auto"/>
        <w:left w:val="none" w:sz="0" w:space="0" w:color="auto"/>
        <w:bottom w:val="none" w:sz="0" w:space="0" w:color="auto"/>
        <w:right w:val="none" w:sz="0" w:space="0" w:color="auto"/>
      </w:divBdr>
      <w:divsChild>
        <w:div w:id="221257113">
          <w:marLeft w:val="0"/>
          <w:marRight w:val="0"/>
          <w:marTop w:val="0"/>
          <w:marBottom w:val="0"/>
          <w:divBdr>
            <w:top w:val="none" w:sz="0" w:space="0" w:color="auto"/>
            <w:left w:val="none" w:sz="0" w:space="0" w:color="auto"/>
            <w:bottom w:val="none" w:sz="0" w:space="0" w:color="auto"/>
            <w:right w:val="none" w:sz="0" w:space="0" w:color="auto"/>
          </w:divBdr>
        </w:div>
      </w:divsChild>
    </w:div>
    <w:div w:id="2028368915">
      <w:bodyDiv w:val="1"/>
      <w:marLeft w:val="0"/>
      <w:marRight w:val="0"/>
      <w:marTop w:val="0"/>
      <w:marBottom w:val="0"/>
      <w:divBdr>
        <w:top w:val="none" w:sz="0" w:space="0" w:color="auto"/>
        <w:left w:val="none" w:sz="0" w:space="0" w:color="auto"/>
        <w:bottom w:val="none" w:sz="0" w:space="0" w:color="auto"/>
        <w:right w:val="none" w:sz="0" w:space="0" w:color="auto"/>
      </w:divBdr>
      <w:divsChild>
        <w:div w:id="158623671">
          <w:marLeft w:val="0"/>
          <w:marRight w:val="0"/>
          <w:marTop w:val="0"/>
          <w:marBottom w:val="0"/>
          <w:divBdr>
            <w:top w:val="none" w:sz="0" w:space="0" w:color="auto"/>
            <w:left w:val="none" w:sz="0" w:space="0" w:color="auto"/>
            <w:bottom w:val="none" w:sz="0" w:space="0" w:color="auto"/>
            <w:right w:val="none" w:sz="0" w:space="0" w:color="auto"/>
          </w:divBdr>
        </w:div>
      </w:divsChild>
    </w:div>
    <w:div w:id="2032762250">
      <w:bodyDiv w:val="1"/>
      <w:marLeft w:val="0"/>
      <w:marRight w:val="0"/>
      <w:marTop w:val="0"/>
      <w:marBottom w:val="0"/>
      <w:divBdr>
        <w:top w:val="none" w:sz="0" w:space="0" w:color="auto"/>
        <w:left w:val="none" w:sz="0" w:space="0" w:color="auto"/>
        <w:bottom w:val="none" w:sz="0" w:space="0" w:color="auto"/>
        <w:right w:val="none" w:sz="0" w:space="0" w:color="auto"/>
      </w:divBdr>
      <w:divsChild>
        <w:div w:id="500394758">
          <w:marLeft w:val="0"/>
          <w:marRight w:val="0"/>
          <w:marTop w:val="0"/>
          <w:marBottom w:val="0"/>
          <w:divBdr>
            <w:top w:val="none" w:sz="0" w:space="0" w:color="auto"/>
            <w:left w:val="none" w:sz="0" w:space="0" w:color="auto"/>
            <w:bottom w:val="none" w:sz="0" w:space="0" w:color="auto"/>
            <w:right w:val="none" w:sz="0" w:space="0" w:color="auto"/>
          </w:divBdr>
        </w:div>
      </w:divsChild>
    </w:div>
    <w:div w:id="2120567808">
      <w:bodyDiv w:val="1"/>
      <w:marLeft w:val="0"/>
      <w:marRight w:val="0"/>
      <w:marTop w:val="0"/>
      <w:marBottom w:val="0"/>
      <w:divBdr>
        <w:top w:val="none" w:sz="0" w:space="0" w:color="auto"/>
        <w:left w:val="none" w:sz="0" w:space="0" w:color="auto"/>
        <w:bottom w:val="none" w:sz="0" w:space="0" w:color="auto"/>
        <w:right w:val="none" w:sz="0" w:space="0" w:color="auto"/>
      </w:divBdr>
      <w:divsChild>
        <w:div w:id="270208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package" Target="embeddings/Microsoft_Visio_Drawing11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2" Type="http://schemas.openxmlformats.org/officeDocument/2006/relationships/hyperlink" Target="mailto:mdnayeri@modares.ac.ir" TargetMode="External"/><Relationship Id="rId1" Type="http://schemas.openxmlformats.org/officeDocument/2006/relationships/hyperlink" Target="mailto:mdnayeri@modares.ac.i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B86CA43B714421A717E8902E6469E2"/>
        <w:category>
          <w:name w:val="General"/>
          <w:gallery w:val="placeholder"/>
        </w:category>
        <w:types>
          <w:type w:val="bbPlcHdr"/>
        </w:types>
        <w:behaviors>
          <w:behavior w:val="content"/>
        </w:behaviors>
        <w:guid w:val="{843DE5E8-CAF4-4C3C-A533-B4D6864D4D72}"/>
      </w:docPartPr>
      <w:docPartBody>
        <w:p w:rsidR="00FC6706" w:rsidRDefault="00577480" w:rsidP="00577480">
          <w:pPr>
            <w:pStyle w:val="F0B86CA43B714421A717E8902E6469E2"/>
          </w:pPr>
          <w:r w:rsidRPr="00223553">
            <w:rPr>
              <w:rStyle w:val="PlaceholderText"/>
            </w:rPr>
            <w:t>[Title]</w:t>
          </w:r>
        </w:p>
      </w:docPartBody>
    </w:docPart>
    <w:docPart>
      <w:docPartPr>
        <w:name w:val="4B28488B4E3545AFBB04EFBDF3D2A331"/>
        <w:category>
          <w:name w:val="General"/>
          <w:gallery w:val="placeholder"/>
        </w:category>
        <w:types>
          <w:type w:val="bbPlcHdr"/>
        </w:types>
        <w:behaviors>
          <w:behavior w:val="content"/>
        </w:behaviors>
        <w:guid w:val="{3E17F4CE-CA12-4836-B3B7-3B0C5568660D}"/>
      </w:docPartPr>
      <w:docPartBody>
        <w:p w:rsidR="00FC6706" w:rsidRDefault="00577480">
          <w:r w:rsidRPr="00223553">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480"/>
    <w:rsid w:val="000B14B3"/>
    <w:rsid w:val="001B047E"/>
    <w:rsid w:val="00396394"/>
    <w:rsid w:val="003A615D"/>
    <w:rsid w:val="00577480"/>
    <w:rsid w:val="005A0351"/>
    <w:rsid w:val="006C7071"/>
    <w:rsid w:val="007F74D9"/>
    <w:rsid w:val="00C062EB"/>
    <w:rsid w:val="00C2248A"/>
    <w:rsid w:val="00D93680"/>
    <w:rsid w:val="00DD2557"/>
    <w:rsid w:val="00F36E42"/>
    <w:rsid w:val="00FC67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480"/>
    <w:rPr>
      <w:color w:val="808080"/>
    </w:rPr>
  </w:style>
  <w:style w:type="paragraph" w:customStyle="1" w:styleId="F0B86CA43B714421A717E8902E6469E2">
    <w:name w:val="F0B86CA43B714421A717E8902E6469E2"/>
    <w:rsid w:val="00577480"/>
  </w:style>
  <w:style w:type="paragraph" w:customStyle="1" w:styleId="E0973B20AC3747C0A59D19EDF01FFE8F">
    <w:name w:val="E0973B20AC3747C0A59D19EDF01FFE8F"/>
    <w:rsid w:val="00577480"/>
  </w:style>
  <w:style w:type="paragraph" w:customStyle="1" w:styleId="93483C74C24C4755BE799C974101760D">
    <w:name w:val="93483C74C24C4755BE799C974101760D"/>
    <w:rsid w:val="00577480"/>
  </w:style>
  <w:style w:type="paragraph" w:customStyle="1" w:styleId="FDA282C0D3DD4AE7BFEF66727B8D8F7C">
    <w:name w:val="FDA282C0D3DD4AE7BFEF66727B8D8F7C"/>
    <w:rsid w:val="00577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مین84</b:Tag>
    <b:SourceType>Book</b:SourceType>
    <b:Guid>{819D37F7-F30B-4AE3-8934-6AECCE5D4184}</b:Guid>
    <b:LCID>fa-IR</b:LCID>
    <b:Author>
      <b:Author>
        <b:NameList>
          <b:Person>
            <b:Last>مینتربرگ</b:Last>
            <b:First>هنری</b:First>
          </b:Person>
          <b:Person>
            <b:Last>آلستراند</b:Last>
            <b:First>بروس</b:First>
          </b:Person>
          <b:Person>
            <b:Last>لمپل</b:Last>
            <b:First>ژوزف</b:First>
          </b:Person>
        </b:NameList>
      </b:Author>
      <b:Translator>
        <b:NameList>
          <b:Person>
            <b:Last>احمدپور داریانی</b:Last>
            <b:First>محمود</b:First>
          </b:Person>
        </b:NameList>
      </b:Translator>
    </b:Author>
    <b:Title>جنگل استراتژی (کارآفرینی در قالب یک مکتب)</b:Title>
    <b:Year>1384</b:Year>
    <b:City>تهران</b:City>
    <b:Publisher>جاجرمی</b:Publisher>
    <b:RefOrder>3</b:RefOrder>
  </b:Source>
  <b:Source>
    <b:Tag>Sch131</b:Tag>
    <b:SourceType>Book</b:SourceType>
    <b:Guid>{57FF4EC3-47A7-463A-8B6D-9C497BF18320}</b:Guid>
    <b:LCID>en-US</b:LCID>
    <b:Author>
      <b:Author>
        <b:NameList>
          <b:Person>
            <b:Last>Schwenker</b:Last>
            <b:First>Burkhard</b:First>
          </b:Person>
          <b:Person>
            <b:Last>Wulf</b:Last>
            <b:First>Torsten</b:First>
          </b:Person>
        </b:NameList>
      </b:Author>
    </b:Author>
    <b:Title>Scenario-based Strategic Planning: Developing Strategies in an Uncertain World</b:Title>
    <b:Year>2013</b:Year>
    <b:Publisher>Springer</b:Publisher>
    <b:RefOrder>4</b:RefOrder>
  </b:Source>
  <b:Source>
    <b:Tag>آذر90</b:Tag>
    <b:SourceType>Book</b:SourceType>
    <b:Guid>{B13F0DFD-1B5E-4967-9604-BE548098B0E3}</b:Guid>
    <b:LCID>fa-IR</b:LCID>
    <b:Author>
      <b:Author>
        <b:NameList>
          <b:Person>
            <b:Last>آذر</b:Last>
            <b:First>عادل</b:First>
          </b:Person>
        </b:NameList>
      </b:Author>
    </b:Author>
    <b:Title>آمار و کاربرد آن در مدیریت</b:Title>
    <b:Year>1390</b:Year>
    <b:City>تهران</b:City>
    <b:Publisher>سمت</b:Publisher>
    <b:RefOrder>1</b:RefOrder>
  </b:Source>
  <b:Source>
    <b:Tag>Por08</b:Tag>
    <b:SourceType>Book</b:SourceType>
    <b:Guid>{EE945598-055A-4956-9847-E4066DA56B0D}</b:Guid>
    <b:Title>Competitive strategy: Techniques for analyzing industries and competitors</b:Title>
    <b:Year>2008</b:Year>
    <b:LCID>en-US</b:LCID>
    <b:Author>
      <b:Author>
        <b:NameList>
          <b:Person>
            <b:Last>Portet</b:Last>
            <b:First>Michael</b:First>
          </b:Person>
        </b:NameList>
      </b:Author>
    </b:Author>
    <b:City>New York</b:City>
    <b:Publisher>Simon and Schuster</b:Publisher>
    <b:RefOrder>5</b:RefOrder>
  </b:Source>
  <b:Source>
    <b:Tag>Joh08</b:Tag>
    <b:SourceType>Book</b:SourceType>
    <b:Guid>{E9C1036B-7CF7-4DD8-BCC1-EB1DAB9DCC99}</b:Guid>
    <b:Title>Exploring Corporate Strategy</b:Title>
    <b:Year>2008</b:Year>
    <b:Author>
      <b:Author>
        <b:NameList>
          <b:Person>
            <b:Last>Johnson</b:Last>
            <b:First>Gerry</b:First>
          </b:Person>
          <b:Person>
            <b:Last>Scholes</b:Last>
            <b:First>Kevan</b:First>
          </b:Person>
          <b:Person>
            <b:Last>Whittington</b:Last>
            <b:First>Richard</b:First>
          </b:Person>
        </b:NameList>
      </b:Author>
    </b:Author>
    <b:City>Londen</b:City>
    <b:Publisher> Financial Times Prentice Hall</b:Publisher>
    <b:Edition>8th</b:Edition>
    <b:LCID>en-US</b:LCID>
    <b:RefOrder>2</b:RefOrder>
  </b:Source>
</b:Sources>
</file>

<file path=customXml/itemProps1.xml><?xml version="1.0" encoding="utf-8"?>
<ds:datastoreItem xmlns:ds="http://schemas.openxmlformats.org/officeDocument/2006/customXml" ds:itemID="{E6F5920C-89E0-43F5-962F-C0B876E6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10079</Words>
  <Characters>57453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ترسیم نقشه راه فناوری با بهره گیری از رویکرد توسعه و تحلیل گزینه های راهبردی: شرکت مزارع نوین ایرانیان</vt:lpstr>
    </vt:vector>
  </TitlesOfParts>
  <Company/>
  <LinksUpToDate>false</LinksUpToDate>
  <CharactersWithSpaces>67398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ترسیم نقشه راه فناوری با بهره گیری از رویکرد توسعه و تحلیل گزینه های راهبردی: شرکت مزارع نوین ایرانیان</dc:title>
  <dc:creator>behbood</dc:creator>
  <cp:lastModifiedBy>saeid kh</cp:lastModifiedBy>
  <cp:revision>7</cp:revision>
  <cp:lastPrinted>2020-02-10T08:46:00Z</cp:lastPrinted>
  <dcterms:created xsi:type="dcterms:W3CDTF">2020-02-10T08:46:00Z</dcterms:created>
  <dcterms:modified xsi:type="dcterms:W3CDTF">2020-04-11T09:59:00Z</dcterms:modified>
  <cp:contentStatus>دوره 13 شماره 3 (پیاپی 45) پاییز 1398</cp:contentStatus>
</cp:coreProperties>
</file>